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C96D" w14:textId="5C44A6AE" w:rsidR="0002386A" w:rsidRDefault="00C32024" w:rsidP="00C32024">
      <w:pPr>
        <w:tabs>
          <w:tab w:val="center" w:pos="4680"/>
          <w:tab w:val="right" w:pos="9360"/>
        </w:tabs>
      </w:pPr>
      <w:r>
        <w:rPr>
          <w:color w:val="00B050"/>
          <w:lang w:val="lt-LT"/>
        </w:rPr>
        <w:t xml:space="preserve">                                                                                               </w:t>
      </w:r>
      <w:r w:rsidR="0002386A">
        <w:t xml:space="preserve">PATVIRTINTA </w:t>
      </w:r>
    </w:p>
    <w:p w14:paraId="5831F62C" w14:textId="77777777" w:rsidR="0002386A" w:rsidRDefault="0002386A" w:rsidP="00C32024">
      <w:pPr>
        <w:tabs>
          <w:tab w:val="center" w:pos="4680"/>
          <w:tab w:val="right" w:pos="9360"/>
        </w:tabs>
      </w:pPr>
      <w:r>
        <w:t xml:space="preserve">                                                                                               </w:t>
      </w:r>
      <w:r>
        <w:t xml:space="preserve">Marijampolės „Šaltinio” progimnazijos </w:t>
      </w:r>
      <w:r>
        <w:t xml:space="preserve">                        </w:t>
      </w:r>
    </w:p>
    <w:p w14:paraId="4BB5DD98" w14:textId="7AC0BF47" w:rsidR="0002386A" w:rsidRDefault="0002386A" w:rsidP="00C32024">
      <w:pPr>
        <w:tabs>
          <w:tab w:val="center" w:pos="4680"/>
          <w:tab w:val="right" w:pos="9360"/>
        </w:tabs>
        <w:rPr>
          <w:lang w:val="nl-NL"/>
        </w:rPr>
      </w:pPr>
      <w:r w:rsidRPr="0002386A">
        <w:rPr>
          <w:lang w:val="nl-NL"/>
        </w:rPr>
        <w:t xml:space="preserve">                                             </w:t>
      </w:r>
      <w:r>
        <w:rPr>
          <w:lang w:val="nl-NL"/>
        </w:rPr>
        <w:t xml:space="preserve">                                                  </w:t>
      </w:r>
      <w:proofErr w:type="gramStart"/>
      <w:r w:rsidRPr="0002386A">
        <w:rPr>
          <w:lang w:val="nl-NL"/>
        </w:rPr>
        <w:t>direktoriaus</w:t>
      </w:r>
      <w:proofErr w:type="gramEnd"/>
      <w:r w:rsidRPr="0002386A">
        <w:rPr>
          <w:lang w:val="nl-NL"/>
        </w:rPr>
        <w:t xml:space="preserve"> 2023 m. spalio 31 d. </w:t>
      </w:r>
      <w:r>
        <w:rPr>
          <w:lang w:val="nl-NL"/>
        </w:rPr>
        <w:t xml:space="preserve">                  </w:t>
      </w:r>
    </w:p>
    <w:p w14:paraId="3B7F66C8" w14:textId="4F770A4B" w:rsidR="00A408E1" w:rsidRPr="00C32024" w:rsidRDefault="0002386A" w:rsidP="00C32024">
      <w:pPr>
        <w:tabs>
          <w:tab w:val="center" w:pos="4680"/>
          <w:tab w:val="right" w:pos="9360"/>
        </w:tabs>
        <w:rPr>
          <w:color w:val="FF0000"/>
          <w:lang w:val="lt-LT"/>
        </w:rPr>
      </w:pPr>
      <w:r>
        <w:rPr>
          <w:lang w:val="nl-NL"/>
        </w:rPr>
        <w:t xml:space="preserve">                                                                                               </w:t>
      </w:r>
      <w:proofErr w:type="gramStart"/>
      <w:r w:rsidRPr="0002386A">
        <w:rPr>
          <w:lang w:val="nl-NL"/>
        </w:rPr>
        <w:t>įsakymu</w:t>
      </w:r>
      <w:proofErr w:type="gramEnd"/>
      <w:r w:rsidRPr="0002386A">
        <w:rPr>
          <w:lang w:val="nl-NL"/>
        </w:rPr>
        <w:t xml:space="preserve"> Nr. </w:t>
      </w:r>
      <w:r>
        <w:t>V- 185 (1.3.E)</w:t>
      </w:r>
    </w:p>
    <w:p w14:paraId="70766FD1" w14:textId="77777777" w:rsidR="00C32024" w:rsidRPr="00B472AF" w:rsidRDefault="00C32024" w:rsidP="00C32024">
      <w:pPr>
        <w:tabs>
          <w:tab w:val="center" w:pos="4680"/>
          <w:tab w:val="right" w:pos="9360"/>
        </w:tabs>
        <w:rPr>
          <w:sz w:val="22"/>
          <w:szCs w:val="22"/>
          <w:lang w:val="lt-LT" w:eastAsia="lt-LT"/>
        </w:rPr>
      </w:pPr>
    </w:p>
    <w:p w14:paraId="24559BB0" w14:textId="081CDE53" w:rsidR="00A408E1" w:rsidRPr="00F25DA5" w:rsidRDefault="00A408E1" w:rsidP="00F25DA5">
      <w:pPr>
        <w:jc w:val="center"/>
        <w:rPr>
          <w:b/>
          <w:lang w:val="pt-BR"/>
        </w:rPr>
      </w:pPr>
      <w:r>
        <w:rPr>
          <w:b/>
          <w:lang w:val="pt-BR"/>
        </w:rPr>
        <w:t>VAIKO GEROVĖS KOMISIJOS VEIKLOS PLANAS</w:t>
      </w:r>
      <w:r w:rsidR="0076593F">
        <w:rPr>
          <w:b/>
          <w:lang w:val="pt-BR"/>
        </w:rPr>
        <w:t xml:space="preserve"> 202</w:t>
      </w:r>
      <w:r w:rsidR="00F25DA5">
        <w:rPr>
          <w:b/>
          <w:lang w:val="pt-BR"/>
        </w:rPr>
        <w:t>3</w:t>
      </w:r>
      <w:r w:rsidR="0076593F">
        <w:rPr>
          <w:b/>
          <w:lang w:val="pt-BR"/>
        </w:rPr>
        <w:t>-202</w:t>
      </w:r>
      <w:r w:rsidR="00F25DA5">
        <w:rPr>
          <w:b/>
          <w:lang w:val="pt-BR"/>
        </w:rPr>
        <w:t>4</w:t>
      </w:r>
      <w:r w:rsidR="0076593F">
        <w:rPr>
          <w:b/>
          <w:lang w:val="pt-BR"/>
        </w:rPr>
        <w:t xml:space="preserve"> M. M.</w:t>
      </w:r>
    </w:p>
    <w:p w14:paraId="132C17AF" w14:textId="77777777" w:rsidR="00F25DA5" w:rsidRPr="00D04EEB" w:rsidRDefault="00F25DA5" w:rsidP="00F25DA5">
      <w:pPr>
        <w:pStyle w:val="Default"/>
      </w:pPr>
    </w:p>
    <w:p w14:paraId="7117A9C2" w14:textId="4FDA76C3" w:rsidR="00F25DA5" w:rsidRPr="00D04EEB" w:rsidRDefault="00F25DA5" w:rsidP="00F25DA5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D04EEB">
        <w:rPr>
          <w:sz w:val="24"/>
          <w:szCs w:val="24"/>
          <w:lang w:val="lt-LT"/>
        </w:rPr>
        <w:t xml:space="preserve"> </w:t>
      </w:r>
      <w:r w:rsidRPr="00D04EEB">
        <w:rPr>
          <w:b/>
          <w:bCs/>
          <w:sz w:val="24"/>
          <w:szCs w:val="24"/>
          <w:lang w:val="lt-LT"/>
        </w:rPr>
        <w:t>Tikslas</w:t>
      </w:r>
      <w:r w:rsidRPr="00D04EEB">
        <w:rPr>
          <w:sz w:val="24"/>
          <w:szCs w:val="24"/>
          <w:lang w:val="lt-LT"/>
        </w:rPr>
        <w:t>: saugi</w:t>
      </w:r>
      <w:r w:rsidR="00D331DC">
        <w:rPr>
          <w:sz w:val="24"/>
          <w:szCs w:val="24"/>
          <w:lang w:val="lt-LT"/>
        </w:rPr>
        <w:t>os</w:t>
      </w:r>
      <w:r w:rsidRPr="00D04EEB">
        <w:rPr>
          <w:sz w:val="24"/>
          <w:szCs w:val="24"/>
          <w:lang w:val="lt-LT"/>
        </w:rPr>
        <w:t>, sveikatą stiprinanči</w:t>
      </w:r>
      <w:r w:rsidR="00D331DC">
        <w:rPr>
          <w:sz w:val="24"/>
          <w:szCs w:val="24"/>
          <w:lang w:val="lt-LT"/>
        </w:rPr>
        <w:t>os</w:t>
      </w:r>
      <w:r w:rsidRPr="00D04EEB">
        <w:rPr>
          <w:sz w:val="24"/>
          <w:szCs w:val="24"/>
          <w:lang w:val="lt-LT"/>
        </w:rPr>
        <w:t xml:space="preserve"> ir palanki</w:t>
      </w:r>
      <w:r w:rsidR="00D331DC">
        <w:rPr>
          <w:sz w:val="24"/>
          <w:szCs w:val="24"/>
          <w:lang w:val="lt-LT"/>
        </w:rPr>
        <w:t>os</w:t>
      </w:r>
      <w:r w:rsidRPr="00D04EEB">
        <w:rPr>
          <w:sz w:val="24"/>
          <w:szCs w:val="24"/>
          <w:lang w:val="lt-LT"/>
        </w:rPr>
        <w:t xml:space="preserve"> ugdym</w:t>
      </w:r>
      <w:r w:rsidR="00D331DC">
        <w:rPr>
          <w:sz w:val="24"/>
          <w:szCs w:val="24"/>
          <w:lang w:val="lt-LT"/>
        </w:rPr>
        <w:t>ui</w:t>
      </w:r>
      <w:r w:rsidRPr="00D04EEB">
        <w:rPr>
          <w:sz w:val="24"/>
          <w:szCs w:val="24"/>
          <w:lang w:val="lt-LT"/>
        </w:rPr>
        <w:t>(si) aplink</w:t>
      </w:r>
      <w:r w:rsidR="00D331DC">
        <w:rPr>
          <w:sz w:val="24"/>
          <w:szCs w:val="24"/>
          <w:lang w:val="lt-LT"/>
        </w:rPr>
        <w:t>os kūrimas ir užtikrinimas</w:t>
      </w:r>
      <w:r w:rsidRPr="00D04EEB">
        <w:rPr>
          <w:sz w:val="24"/>
          <w:szCs w:val="24"/>
          <w:lang w:val="lt-LT"/>
        </w:rPr>
        <w:t>, ugdymo(si) kokyb</w:t>
      </w:r>
      <w:r w:rsidR="00D331DC">
        <w:rPr>
          <w:sz w:val="24"/>
          <w:szCs w:val="24"/>
          <w:lang w:val="lt-LT"/>
        </w:rPr>
        <w:t>ės gerinimas</w:t>
      </w:r>
      <w:r w:rsidRPr="00D04EEB">
        <w:rPr>
          <w:sz w:val="24"/>
          <w:szCs w:val="24"/>
          <w:lang w:val="lt-LT"/>
        </w:rPr>
        <w:t>, sudarant galimybes ugdytis kiekvienam mokiniui pagal jo poreikius ir gebėjimus, teikiant švietimo pagalbą, šalinant priežastis, kurios trukdo mokiniui ugdytis bei gerinti ugdymo(si) rezultatus, progimnazijos narių bendradarbiavim</w:t>
      </w:r>
      <w:r w:rsidR="00D331DC">
        <w:rPr>
          <w:sz w:val="24"/>
          <w:szCs w:val="24"/>
          <w:lang w:val="lt-LT"/>
        </w:rPr>
        <w:t>o skatinimas</w:t>
      </w:r>
      <w:r w:rsidRPr="00D04EEB">
        <w:rPr>
          <w:sz w:val="24"/>
          <w:szCs w:val="24"/>
          <w:lang w:val="lt-LT"/>
        </w:rPr>
        <w:t xml:space="preserve"> pritaikant įtraukiojo ugdymo ir atnaujinto ugdymo turinio įgyvendinimą, kit</w:t>
      </w:r>
      <w:r w:rsidR="00D331DC">
        <w:rPr>
          <w:sz w:val="24"/>
          <w:szCs w:val="24"/>
          <w:lang w:val="lt-LT"/>
        </w:rPr>
        <w:t>ų</w:t>
      </w:r>
      <w:r w:rsidRPr="00D04EEB">
        <w:rPr>
          <w:sz w:val="24"/>
          <w:szCs w:val="24"/>
          <w:lang w:val="lt-LT"/>
        </w:rPr>
        <w:t xml:space="preserve"> su vaiko gerove susijusi</w:t>
      </w:r>
      <w:r w:rsidR="00D331DC">
        <w:rPr>
          <w:sz w:val="24"/>
          <w:szCs w:val="24"/>
          <w:lang w:val="lt-LT"/>
        </w:rPr>
        <w:t>ų</w:t>
      </w:r>
      <w:r w:rsidRPr="00D04EEB">
        <w:rPr>
          <w:sz w:val="24"/>
          <w:szCs w:val="24"/>
          <w:lang w:val="lt-LT"/>
        </w:rPr>
        <w:t xml:space="preserve"> funkcij</w:t>
      </w:r>
      <w:r w:rsidR="00D331DC">
        <w:rPr>
          <w:sz w:val="24"/>
          <w:szCs w:val="24"/>
          <w:lang w:val="lt-LT"/>
        </w:rPr>
        <w:t>ų vykdymas</w:t>
      </w:r>
      <w:r w:rsidRPr="00D04EEB">
        <w:rPr>
          <w:sz w:val="24"/>
          <w:szCs w:val="24"/>
          <w:lang w:val="lt-LT"/>
        </w:rPr>
        <w:t>.</w:t>
      </w:r>
    </w:p>
    <w:p w14:paraId="0342651D" w14:textId="77777777" w:rsidR="00A408E1" w:rsidRPr="00D04EEB" w:rsidRDefault="00A408E1" w:rsidP="00A408E1">
      <w:pPr>
        <w:tabs>
          <w:tab w:val="left" w:pos="1080"/>
        </w:tabs>
        <w:ind w:left="720"/>
        <w:jc w:val="both"/>
        <w:rPr>
          <w:b/>
          <w:lang w:val="pt-BR"/>
        </w:rPr>
      </w:pPr>
      <w:r w:rsidRPr="00D04EEB">
        <w:rPr>
          <w:b/>
          <w:lang w:val="pt-BR"/>
        </w:rPr>
        <w:t>Uždaviniai:</w:t>
      </w:r>
    </w:p>
    <w:p w14:paraId="252DC987" w14:textId="77777777" w:rsidR="00A408E1" w:rsidRDefault="00A408E1" w:rsidP="00A408E1">
      <w:pPr>
        <w:pStyle w:val="BodyText1"/>
        <w:tabs>
          <w:tab w:val="left" w:pos="1418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BR"/>
        </w:rPr>
        <w:t>1. Atlikti progimnazijos mokymosi aplinkos, jos saugumo, progimnazijos bendruomenės narių tarpusavio santykių ir kitų su vaiko gerove susijusių aspektų analizę.</w:t>
      </w:r>
    </w:p>
    <w:p w14:paraId="6898F82A" w14:textId="77777777" w:rsidR="00A408E1" w:rsidRDefault="00A408E1" w:rsidP="00A408E1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>2. Rūpintis pozityvaus progimnazijos mikroklimato kūrimu, koordinuoti prevencijos ir intervencijos priemonių įgyvendinimą.</w:t>
      </w:r>
    </w:p>
    <w:p w14:paraId="4F7555F9" w14:textId="226B7A03" w:rsidR="00A408E1" w:rsidRDefault="00A408E1" w:rsidP="00A408E1">
      <w:pPr>
        <w:widowControl w:val="0"/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>3. Organizuoti progimnazijos bendruomenės švietimą vaiko teisių apsaugos, prevencijos, vaikų saviraiškos plėtojimo ir kitose vaiko gerovės srityse.</w:t>
      </w:r>
    </w:p>
    <w:p w14:paraId="63700ED1" w14:textId="77777777" w:rsidR="00A408E1" w:rsidRDefault="00A408E1" w:rsidP="00A408E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>5. Organizuoti ir koordinuoti mokymo(si)/ugdymo(si), švietimo ar kitos pagalbos vaikui teikimą, tartis su tėvais (globėjais, rūpintojais), mokytojais dėl jos turinio, teikimo formos ir būdų.</w:t>
      </w:r>
    </w:p>
    <w:p w14:paraId="5CF54E34" w14:textId="77777777" w:rsidR="00A408E1" w:rsidRDefault="00A408E1" w:rsidP="00A408E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 xml:space="preserve">6. Organizuoti ir koordinuoti švietimo programų pritaikymą mokiniams, turintiems specialiųjų ugdymosi poreikių. </w:t>
      </w:r>
    </w:p>
    <w:p w14:paraId="49C5F868" w14:textId="77777777" w:rsidR="00A408E1" w:rsidRDefault="00A408E1" w:rsidP="00A408E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>7. Spręsti SUP mokinių karjeros klausimus.</w:t>
      </w:r>
    </w:p>
    <w:p w14:paraId="4AD78D9D" w14:textId="592877AC" w:rsidR="00A408E1" w:rsidRDefault="00A408E1" w:rsidP="00A408E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 xml:space="preserve">8. Inicijuoti </w:t>
      </w:r>
      <w:r w:rsidR="005874FE">
        <w:rPr>
          <w:lang w:val="pt-BR"/>
        </w:rPr>
        <w:t xml:space="preserve">ir atlikti </w:t>
      </w:r>
      <w:r>
        <w:rPr>
          <w:lang w:val="pt-BR"/>
        </w:rPr>
        <w:t>veikas, susijusias su vaiko minimalios ar vidutinės priežiūros priemonėmis.</w:t>
      </w:r>
    </w:p>
    <w:p w14:paraId="4A60A616" w14:textId="53ED2B43" w:rsidR="00A408E1" w:rsidRDefault="00A408E1" w:rsidP="00A408E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>9. Organizuoti krizės valdymo priemones.</w:t>
      </w:r>
    </w:p>
    <w:p w14:paraId="723D29ED" w14:textId="02C6029B" w:rsidR="00A408E1" w:rsidRPr="005874FE" w:rsidRDefault="00A408E1" w:rsidP="005874F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pt-BR"/>
        </w:rPr>
      </w:pPr>
      <w:r>
        <w:rPr>
          <w:lang w:val="pt-BR"/>
        </w:rPr>
        <w:t>10.</w:t>
      </w:r>
      <w:r w:rsidR="005874FE">
        <w:rPr>
          <w:lang w:val="pt-BR"/>
        </w:rPr>
        <w:t xml:space="preserve"> </w:t>
      </w:r>
      <w:r>
        <w:rPr>
          <w:lang w:val="pt-BR"/>
        </w:rPr>
        <w:t>Bendradarbiauti su progimnazijos savivaldos, savivaldybės institucijomis bei organizacijomis.</w:t>
      </w:r>
    </w:p>
    <w:p w14:paraId="3EC8918A" w14:textId="3DFE1A6F" w:rsidR="00A408E1" w:rsidRPr="005874FE" w:rsidRDefault="00A408E1" w:rsidP="005874FE">
      <w:pPr>
        <w:pStyle w:val="BodyText1"/>
        <w:tabs>
          <w:tab w:val="left" w:pos="1418"/>
        </w:tabs>
        <w:ind w:firstLine="709"/>
        <w:rPr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12. </w:t>
      </w:r>
      <w:r>
        <w:rPr>
          <w:sz w:val="24"/>
          <w:szCs w:val="24"/>
          <w:lang w:val="lt-LT"/>
        </w:rPr>
        <w:t>Įgyvendinti OPKUS (OLWEUS programos kokybės užtikrinimo sistemą).</w:t>
      </w:r>
    </w:p>
    <w:p w14:paraId="1B842FCC" w14:textId="5ACDB592" w:rsidR="00A408E1" w:rsidRPr="004F1288" w:rsidRDefault="00A408E1" w:rsidP="004F1288">
      <w:pPr>
        <w:pStyle w:val="Default"/>
        <w:rPr>
          <w:sz w:val="23"/>
          <w:szCs w:val="23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902"/>
        <w:gridCol w:w="2126"/>
        <w:gridCol w:w="1992"/>
      </w:tblGrid>
      <w:tr w:rsidR="00A408E1" w14:paraId="7E1873DD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300" w14:textId="77777777" w:rsidR="00A408E1" w:rsidRPr="005C623F" w:rsidRDefault="00A408E1" w:rsidP="005C623F">
            <w:pPr>
              <w:pStyle w:val="Betarp"/>
              <w:jc w:val="center"/>
              <w:rPr>
                <w:lang w:val="lt-LT" w:eastAsia="lt-LT"/>
              </w:rPr>
            </w:pPr>
            <w:r w:rsidRPr="005C623F">
              <w:rPr>
                <w:lang w:val="lt-LT" w:eastAsia="lt-LT"/>
              </w:rPr>
              <w:t>Eil.</w:t>
            </w:r>
          </w:p>
          <w:p w14:paraId="2A24D230" w14:textId="77777777" w:rsidR="00A408E1" w:rsidRPr="005C623F" w:rsidRDefault="00A408E1" w:rsidP="005C623F">
            <w:pPr>
              <w:pStyle w:val="Betarp"/>
              <w:jc w:val="center"/>
              <w:rPr>
                <w:lang w:val="lt-LT" w:eastAsia="lt-LT"/>
              </w:rPr>
            </w:pPr>
            <w:r w:rsidRPr="005C623F">
              <w:rPr>
                <w:lang w:val="lt-LT" w:eastAsia="lt-LT"/>
              </w:rPr>
              <w:t>Nr.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5773" w14:textId="77777777" w:rsidR="00A408E1" w:rsidRPr="005C623F" w:rsidRDefault="00A408E1" w:rsidP="005C623F">
            <w:pPr>
              <w:pStyle w:val="Betarp"/>
              <w:jc w:val="center"/>
              <w:rPr>
                <w:lang w:val="lt-LT" w:eastAsia="lt-LT"/>
              </w:rPr>
            </w:pPr>
            <w:r w:rsidRPr="005C623F">
              <w:rPr>
                <w:lang w:val="lt-LT" w:eastAsia="lt-LT"/>
              </w:rPr>
              <w:t>Veiklos turinys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2B6" w14:textId="77777777" w:rsidR="00A408E1" w:rsidRPr="005C623F" w:rsidRDefault="00A408E1" w:rsidP="005C623F">
            <w:pPr>
              <w:pStyle w:val="Betarp"/>
              <w:jc w:val="center"/>
              <w:rPr>
                <w:lang w:val="lt-LT" w:eastAsia="lt-LT"/>
              </w:rPr>
            </w:pPr>
            <w:r w:rsidRPr="005C623F">
              <w:rPr>
                <w:lang w:val="lt-LT" w:eastAsia="lt-LT"/>
              </w:rPr>
              <w:t>Data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EB73" w14:textId="77777777" w:rsidR="00A408E1" w:rsidRPr="005C623F" w:rsidRDefault="00A408E1" w:rsidP="005C623F">
            <w:pPr>
              <w:pStyle w:val="Betarp"/>
              <w:jc w:val="center"/>
              <w:rPr>
                <w:lang w:val="lt-LT" w:eastAsia="lt-LT"/>
              </w:rPr>
            </w:pPr>
            <w:r w:rsidRPr="005C623F">
              <w:rPr>
                <w:lang w:val="lt-LT" w:eastAsia="lt-LT"/>
              </w:rPr>
              <w:t>Atsakingi asmenys</w:t>
            </w:r>
          </w:p>
        </w:tc>
      </w:tr>
      <w:tr w:rsidR="00A408E1" w14:paraId="39E78D51" w14:textId="77777777" w:rsidTr="005C623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144" w14:textId="7F68294E" w:rsidR="00A408E1" w:rsidRDefault="00A408E1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Veiklos kryptis – progimnazijos Vaiko gerovės komisijos darbo organizavimas</w:t>
            </w:r>
          </w:p>
        </w:tc>
      </w:tr>
      <w:tr w:rsidR="00A408E1" w14:paraId="1D095637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45E" w14:textId="77777777" w:rsidR="00A408E1" w:rsidRDefault="00A408E1">
            <w:pPr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A006" w14:textId="6DBFD670" w:rsidR="00A408E1" w:rsidRDefault="00A408E1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Vaiko gerovės komisijos veiklos planavimas</w:t>
            </w:r>
            <w:r w:rsidR="00492238">
              <w:rPr>
                <w:lang w:val="lt-LT" w:eastAsia="lt-LT"/>
              </w:rPr>
              <w:t xml:space="preserve">, VGK kuruojamų veiklos sričių </w:t>
            </w:r>
            <w:r w:rsidR="00755CD4">
              <w:rPr>
                <w:lang w:val="lt-LT" w:eastAsia="lt-LT"/>
              </w:rPr>
              <w:t>pasiskirstymas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D0A8" w14:textId="18D5830E" w:rsidR="00A408E1" w:rsidRDefault="00A408E1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09 mėn.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C00" w14:textId="77777777" w:rsidR="00A408E1" w:rsidRDefault="00A408E1">
            <w:pPr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R. Baronienė</w:t>
            </w:r>
          </w:p>
        </w:tc>
      </w:tr>
      <w:tr w:rsidR="00A408E1" w14:paraId="728A5CDD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A22" w14:textId="77777777" w:rsidR="00A408E1" w:rsidRDefault="00A408E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BF22" w14:textId="1799FA4E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Ugdymo </w:t>
            </w:r>
            <w:proofErr w:type="spellStart"/>
            <w:r>
              <w:rPr>
                <w:lang w:eastAsia="lt-LT"/>
              </w:rPr>
              <w:t>turinio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planavimo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dokumentų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formų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="005C623F">
              <w:rPr>
                <w:lang w:eastAsia="lt-LT"/>
              </w:rPr>
              <w:t>tikslinimas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konsultavimas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ilgalaikių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planų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pritaikytų</w:t>
            </w:r>
            <w:proofErr w:type="spellEnd"/>
            <w:r>
              <w:rPr>
                <w:lang w:eastAsia="lt-LT"/>
              </w:rPr>
              <w:t xml:space="preserve"> ir </w:t>
            </w:r>
            <w:proofErr w:type="spellStart"/>
            <w:r>
              <w:rPr>
                <w:lang w:eastAsia="lt-LT"/>
              </w:rPr>
              <w:t>individualizuotų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programų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rengimo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klausimais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71D1" w14:textId="7E0DF192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Nuo rugsėjo </w:t>
            </w:r>
            <w:r w:rsidR="00F35794">
              <w:rPr>
                <w:lang w:eastAsia="lt-LT"/>
              </w:rPr>
              <w:t>4</w:t>
            </w:r>
            <w:r>
              <w:rPr>
                <w:lang w:eastAsia="lt-LT"/>
              </w:rPr>
              <w:t xml:space="preserve"> d., </w:t>
            </w:r>
          </w:p>
          <w:p w14:paraId="06011926" w14:textId="0924444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2-ą </w:t>
            </w:r>
            <w:proofErr w:type="spellStart"/>
            <w:r>
              <w:rPr>
                <w:lang w:eastAsia="lt-LT"/>
              </w:rPr>
              <w:t>pusmetį</w:t>
            </w:r>
            <w:proofErr w:type="spellEnd"/>
            <w:r>
              <w:rPr>
                <w:lang w:eastAsia="lt-LT"/>
              </w:rPr>
              <w:t xml:space="preserve"> - </w:t>
            </w:r>
            <w:proofErr w:type="spellStart"/>
            <w:r>
              <w:rPr>
                <w:lang w:eastAsia="lt-LT"/>
              </w:rPr>
              <w:t>nuo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vasario</w:t>
            </w:r>
            <w:proofErr w:type="spellEnd"/>
            <w:r>
              <w:rPr>
                <w:lang w:eastAsia="lt-LT"/>
              </w:rPr>
              <w:t xml:space="preserve"> 1 d.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F73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G. Krakauskienė</w:t>
            </w:r>
          </w:p>
          <w:p w14:paraId="59DC44E7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metodinių</w:t>
            </w:r>
            <w:proofErr w:type="spellEnd"/>
            <w:r>
              <w:rPr>
                <w:lang w:eastAsia="lt-LT"/>
              </w:rPr>
              <w:t xml:space="preserve"> gr. </w:t>
            </w:r>
            <w:proofErr w:type="spellStart"/>
            <w:r>
              <w:rPr>
                <w:lang w:eastAsia="lt-LT"/>
              </w:rPr>
              <w:t>pirmininkai</w:t>
            </w:r>
            <w:proofErr w:type="spellEnd"/>
            <w:r>
              <w:rPr>
                <w:lang w:eastAsia="lt-LT"/>
              </w:rPr>
              <w:t>,</w:t>
            </w:r>
          </w:p>
          <w:p w14:paraId="724C41EF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mokytojai</w:t>
            </w:r>
            <w:proofErr w:type="spellEnd"/>
          </w:p>
        </w:tc>
      </w:tr>
      <w:tr w:rsidR="00A408E1" w14:paraId="6D271AD9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91FB" w14:textId="77777777" w:rsidR="00A408E1" w:rsidRDefault="00A408E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23A" w14:textId="1304BE8F" w:rsidR="00A408E1" w:rsidRDefault="0004648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Ugdymo </w:t>
            </w:r>
            <w:proofErr w:type="spellStart"/>
            <w:r>
              <w:rPr>
                <w:lang w:eastAsia="lt-LT"/>
              </w:rPr>
              <w:t>turinio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planavimo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dokumentų</w:t>
            </w:r>
            <w:proofErr w:type="spellEnd"/>
            <w:r>
              <w:rPr>
                <w:lang w:eastAsia="lt-LT"/>
              </w:rPr>
              <w:t>, specialistų</w:t>
            </w:r>
            <w:r w:rsidR="00A408E1">
              <w:rPr>
                <w:lang w:eastAsia="lt-LT"/>
              </w:rPr>
              <w:t xml:space="preserve">, </w:t>
            </w:r>
            <w:proofErr w:type="spellStart"/>
            <w:r w:rsidR="00A408E1">
              <w:rPr>
                <w:lang w:eastAsia="lt-LT"/>
              </w:rPr>
              <w:t>mokytojų</w:t>
            </w:r>
            <w:proofErr w:type="spellEnd"/>
            <w:r w:rsidR="00A408E1">
              <w:rPr>
                <w:lang w:eastAsia="lt-LT"/>
              </w:rPr>
              <w:t xml:space="preserve"> </w:t>
            </w:r>
            <w:proofErr w:type="spellStart"/>
            <w:r w:rsidR="00A408E1">
              <w:rPr>
                <w:lang w:eastAsia="lt-LT"/>
              </w:rPr>
              <w:t>padėjėjų</w:t>
            </w:r>
            <w:proofErr w:type="spellEnd"/>
            <w:r w:rsidR="00A408E1">
              <w:rPr>
                <w:lang w:eastAsia="lt-LT"/>
              </w:rPr>
              <w:t xml:space="preserve"> </w:t>
            </w:r>
            <w:proofErr w:type="spellStart"/>
            <w:r w:rsidR="00A408E1">
              <w:rPr>
                <w:lang w:eastAsia="lt-LT"/>
              </w:rPr>
              <w:t>darbo</w:t>
            </w:r>
            <w:proofErr w:type="spellEnd"/>
            <w:r w:rsidR="00A408E1">
              <w:rPr>
                <w:lang w:eastAsia="lt-LT"/>
              </w:rPr>
              <w:t xml:space="preserve"> </w:t>
            </w:r>
            <w:proofErr w:type="spellStart"/>
            <w:r w:rsidR="00A408E1">
              <w:rPr>
                <w:lang w:eastAsia="lt-LT"/>
              </w:rPr>
              <w:t>grafikų</w:t>
            </w:r>
            <w:proofErr w:type="spellEnd"/>
            <w:r w:rsidR="00A408E1">
              <w:rPr>
                <w:lang w:eastAsia="lt-LT"/>
              </w:rPr>
              <w:t xml:space="preserve"> </w:t>
            </w:r>
            <w:proofErr w:type="spellStart"/>
            <w:r w:rsidR="00A408E1">
              <w:rPr>
                <w:lang w:eastAsia="lt-LT"/>
              </w:rPr>
              <w:t>derinimas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CEF5" w14:textId="7027AFC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9,</w:t>
            </w:r>
            <w:r w:rsidR="00B5287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10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  <w:r w:rsidR="00B52874">
              <w:rPr>
                <w:lang w:eastAsia="lt-LT"/>
              </w:rPr>
              <w:t xml:space="preserve">, per mokslo </w:t>
            </w:r>
            <w:proofErr w:type="spellStart"/>
            <w:r w:rsidR="00B52874"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635" w14:textId="35CF36F6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Baronienė</w:t>
            </w:r>
          </w:p>
        </w:tc>
      </w:tr>
      <w:tr w:rsidR="0004648D" w14:paraId="7B77AA64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67A" w14:textId="3C2D3FDF" w:rsidR="0004648D" w:rsidRDefault="0004648D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5DA" w14:textId="2A7C62F2" w:rsidR="0004648D" w:rsidRDefault="0004648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VGK </w:t>
            </w:r>
            <w:proofErr w:type="spellStart"/>
            <w:r>
              <w:rPr>
                <w:lang w:eastAsia="lt-LT"/>
              </w:rPr>
              <w:t>veiklos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ataskaitos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rengimas</w:t>
            </w:r>
            <w:proofErr w:type="spellEnd"/>
            <w:r>
              <w:rPr>
                <w:lang w:eastAsia="lt-LT"/>
              </w:rPr>
              <w:t xml:space="preserve">: VGK </w:t>
            </w:r>
            <w:proofErr w:type="spellStart"/>
            <w:r>
              <w:rPr>
                <w:lang w:eastAsia="lt-LT"/>
              </w:rPr>
              <w:t>veiklos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įsivertinimas</w:t>
            </w:r>
            <w:proofErr w:type="spellEnd"/>
            <w:r>
              <w:rPr>
                <w:lang w:eastAsia="lt-LT"/>
              </w:rPr>
              <w:t>, 202</w:t>
            </w:r>
            <w:r w:rsidR="00D04EEB">
              <w:rPr>
                <w:lang w:eastAsia="lt-LT"/>
              </w:rPr>
              <w:t>4</w:t>
            </w:r>
            <w:r>
              <w:rPr>
                <w:lang w:eastAsia="lt-LT"/>
              </w:rPr>
              <w:t>-202</w:t>
            </w:r>
            <w:r w:rsidR="00D04EEB">
              <w:rPr>
                <w:lang w:eastAsia="lt-LT"/>
              </w:rPr>
              <w:t>5</w:t>
            </w:r>
            <w:r>
              <w:rPr>
                <w:lang w:eastAsia="lt-LT"/>
              </w:rPr>
              <w:t xml:space="preserve"> m. m. </w:t>
            </w:r>
            <w:proofErr w:type="spellStart"/>
            <w:r>
              <w:rPr>
                <w:lang w:eastAsia="lt-LT"/>
              </w:rPr>
              <w:t>veiklos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prioritetų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nustatymas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583" w14:textId="2ED678A1" w:rsidR="0004648D" w:rsidRDefault="0004648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2023 m. 06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1112" w14:textId="1DBFC26D" w:rsidR="0004648D" w:rsidRDefault="0004648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R. Baronienė, VGK </w:t>
            </w:r>
            <w:proofErr w:type="spellStart"/>
            <w:r>
              <w:rPr>
                <w:lang w:eastAsia="lt-LT"/>
              </w:rPr>
              <w:t>nariai</w:t>
            </w:r>
            <w:proofErr w:type="spellEnd"/>
          </w:p>
        </w:tc>
      </w:tr>
      <w:tr w:rsidR="00A408E1" w14:paraId="702F5EE9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0BE" w14:textId="72590370" w:rsidR="00A408E1" w:rsidRDefault="0004648D">
            <w:pPr>
              <w:pStyle w:val="Betarp"/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A408E1">
              <w:rPr>
                <w:lang w:eastAsia="lt-LT"/>
              </w:rPr>
              <w:t>.</w:t>
            </w:r>
          </w:p>
          <w:p w14:paraId="334970E1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237C48FF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72092FA2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65754140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5E552790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03DBAE0F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AC3" w14:textId="77777777" w:rsidR="00A408E1" w:rsidRPr="005C580A" w:rsidRDefault="00A408E1">
            <w:pPr>
              <w:pStyle w:val="Betarp"/>
              <w:spacing w:line="276" w:lineRule="auto"/>
              <w:rPr>
                <w:lang w:val="nl-NL" w:eastAsia="lt-LT"/>
              </w:rPr>
            </w:pPr>
            <w:r>
              <w:rPr>
                <w:lang w:eastAsia="lt-LT"/>
              </w:rPr>
              <w:lastRenderedPageBreak/>
              <w:t xml:space="preserve">Vaiko </w:t>
            </w:r>
            <w:proofErr w:type="spellStart"/>
            <w:r>
              <w:rPr>
                <w:lang w:eastAsia="lt-LT"/>
              </w:rPr>
              <w:t>gerovės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komisijos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pasitarimų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b/>
                <w:lang w:eastAsia="lt-LT"/>
              </w:rPr>
              <w:t>posėdžių</w:t>
            </w:r>
            <w:proofErr w:type="spellEnd"/>
            <w:r>
              <w:rPr>
                <w:b/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organizavimas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 w:rsidRPr="005C580A">
              <w:rPr>
                <w:lang w:val="nl-NL" w:eastAsia="lt-LT"/>
              </w:rPr>
              <w:t>Temos</w:t>
            </w:r>
            <w:proofErr w:type="spellEnd"/>
            <w:r w:rsidRPr="005C580A">
              <w:rPr>
                <w:lang w:val="nl-NL" w:eastAsia="lt-LT"/>
              </w:rPr>
              <w:t>:</w:t>
            </w:r>
          </w:p>
          <w:p w14:paraId="3327FEFE" w14:textId="77777777" w:rsidR="00A408E1" w:rsidRPr="005C580A" w:rsidRDefault="00A408E1">
            <w:pPr>
              <w:pStyle w:val="Betarp"/>
              <w:spacing w:line="276" w:lineRule="auto"/>
              <w:rPr>
                <w:lang w:val="nl-NL" w:eastAsia="lt-LT"/>
              </w:rPr>
            </w:pPr>
          </w:p>
          <w:p w14:paraId="62991C22" w14:textId="1BA2FEA8" w:rsidR="00492238" w:rsidRPr="00492238" w:rsidRDefault="00492238">
            <w:pPr>
              <w:pStyle w:val="Betarp"/>
              <w:spacing w:line="276" w:lineRule="auto"/>
              <w:rPr>
                <w:lang w:val="nl-NL" w:eastAsia="lt-LT"/>
              </w:rPr>
            </w:pPr>
            <w:r w:rsidRPr="00492238">
              <w:rPr>
                <w:lang w:val="nl-NL" w:eastAsia="lt-LT"/>
              </w:rPr>
              <w:t xml:space="preserve">“VGK </w:t>
            </w:r>
            <w:proofErr w:type="spellStart"/>
            <w:r w:rsidRPr="00492238">
              <w:rPr>
                <w:lang w:val="nl-NL" w:eastAsia="lt-LT"/>
              </w:rPr>
              <w:t>v</w:t>
            </w:r>
            <w:r>
              <w:rPr>
                <w:lang w:val="nl-NL" w:eastAsia="lt-LT"/>
              </w:rPr>
              <w:t>eiklos</w:t>
            </w:r>
            <w:proofErr w:type="spellEnd"/>
            <w:r>
              <w:rPr>
                <w:lang w:val="nl-NL" w:eastAsia="lt-LT"/>
              </w:rPr>
              <w:t xml:space="preserve"> </w:t>
            </w:r>
            <w:proofErr w:type="spellStart"/>
            <w:r>
              <w:rPr>
                <w:lang w:val="nl-NL" w:eastAsia="lt-LT"/>
              </w:rPr>
              <w:t>kryptys</w:t>
            </w:r>
            <w:proofErr w:type="spellEnd"/>
            <w:r>
              <w:rPr>
                <w:lang w:val="nl-NL" w:eastAsia="lt-LT"/>
              </w:rPr>
              <w:t xml:space="preserve">, </w:t>
            </w:r>
            <w:proofErr w:type="spellStart"/>
            <w:r>
              <w:rPr>
                <w:lang w:val="nl-NL" w:eastAsia="lt-LT"/>
              </w:rPr>
              <w:t>darbai</w:t>
            </w:r>
            <w:proofErr w:type="spellEnd"/>
            <w:r>
              <w:rPr>
                <w:lang w:val="nl-NL" w:eastAsia="lt-LT"/>
              </w:rPr>
              <w:t>”</w:t>
            </w:r>
          </w:p>
          <w:p w14:paraId="206E19F0" w14:textId="63DEF782" w:rsidR="00A408E1" w:rsidRPr="00492238" w:rsidRDefault="005C623F">
            <w:pPr>
              <w:pStyle w:val="Betarp"/>
              <w:spacing w:line="276" w:lineRule="auto"/>
              <w:rPr>
                <w:lang w:val="nl-NL" w:eastAsia="lt-LT"/>
              </w:rPr>
            </w:pPr>
            <w:r>
              <w:rPr>
                <w:lang w:val="nl-NL" w:eastAsia="lt-LT"/>
              </w:rPr>
              <w:lastRenderedPageBreak/>
              <w:t>”</w:t>
            </w:r>
            <w:r w:rsidR="00A408E1" w:rsidRPr="00492238">
              <w:rPr>
                <w:lang w:val="nl-NL" w:eastAsia="lt-LT"/>
              </w:rPr>
              <w:t xml:space="preserve">OPKUS </w:t>
            </w:r>
            <w:proofErr w:type="spellStart"/>
            <w:r w:rsidR="00A408E1" w:rsidRPr="00492238">
              <w:rPr>
                <w:lang w:val="nl-NL" w:eastAsia="lt-LT"/>
              </w:rPr>
              <w:t>veiklų</w:t>
            </w:r>
            <w:proofErr w:type="spellEnd"/>
            <w:r w:rsidR="00A408E1" w:rsidRPr="00492238">
              <w:rPr>
                <w:lang w:val="nl-NL" w:eastAsia="lt-LT"/>
              </w:rPr>
              <w:t xml:space="preserve"> </w:t>
            </w:r>
            <w:proofErr w:type="spellStart"/>
            <w:r w:rsidR="00A408E1" w:rsidRPr="00492238">
              <w:rPr>
                <w:lang w:val="nl-NL" w:eastAsia="lt-LT"/>
              </w:rPr>
              <w:t>įgyvendinimas</w:t>
            </w:r>
            <w:proofErr w:type="spellEnd"/>
            <w:r w:rsidR="00A408E1" w:rsidRPr="00492238">
              <w:rPr>
                <w:lang w:val="nl-NL" w:eastAsia="lt-LT"/>
              </w:rPr>
              <w:t xml:space="preserve"> ”</w:t>
            </w:r>
          </w:p>
          <w:p w14:paraId="3AE5C07D" w14:textId="0EEFFDD0" w:rsidR="00A408E1" w:rsidRPr="005C580A" w:rsidRDefault="00492238">
            <w:pPr>
              <w:pStyle w:val="Betarp"/>
              <w:spacing w:line="276" w:lineRule="auto"/>
              <w:rPr>
                <w:lang w:val="nl-NL" w:eastAsia="lt-LT"/>
              </w:rPr>
            </w:pPr>
            <w:r w:rsidRPr="005C580A">
              <w:rPr>
                <w:lang w:val="nl-NL" w:eastAsia="lt-LT"/>
              </w:rPr>
              <w:t>“</w:t>
            </w:r>
            <w:proofErr w:type="spellStart"/>
            <w:r w:rsidRPr="005C580A">
              <w:rPr>
                <w:lang w:val="nl-NL" w:eastAsia="lt-LT"/>
              </w:rPr>
              <w:t>Konsultacijų</w:t>
            </w:r>
            <w:proofErr w:type="spellEnd"/>
            <w:r w:rsidRPr="005C580A">
              <w:rPr>
                <w:lang w:val="nl-NL" w:eastAsia="lt-LT"/>
              </w:rPr>
              <w:t xml:space="preserve"> </w:t>
            </w:r>
            <w:proofErr w:type="spellStart"/>
            <w:r w:rsidRPr="005C580A">
              <w:rPr>
                <w:lang w:val="nl-NL" w:eastAsia="lt-LT"/>
              </w:rPr>
              <w:t>vadyba</w:t>
            </w:r>
            <w:proofErr w:type="spellEnd"/>
            <w:r w:rsidR="00F35794">
              <w:rPr>
                <w:lang w:val="nl-NL" w:eastAsia="lt-LT"/>
              </w:rPr>
              <w:t xml:space="preserve">. </w:t>
            </w:r>
            <w:proofErr w:type="spellStart"/>
            <w:r w:rsidR="00F35794">
              <w:rPr>
                <w:lang w:val="nl-NL" w:eastAsia="lt-LT"/>
              </w:rPr>
              <w:t>Mokytojų</w:t>
            </w:r>
            <w:proofErr w:type="spellEnd"/>
            <w:r w:rsidR="00F35794">
              <w:rPr>
                <w:lang w:val="nl-NL" w:eastAsia="lt-LT"/>
              </w:rPr>
              <w:t xml:space="preserve"> </w:t>
            </w:r>
            <w:proofErr w:type="spellStart"/>
            <w:r w:rsidR="00F35794">
              <w:rPr>
                <w:lang w:val="nl-NL" w:eastAsia="lt-LT"/>
              </w:rPr>
              <w:t>padėjėjų</w:t>
            </w:r>
            <w:proofErr w:type="spellEnd"/>
            <w:r w:rsidR="00F35794">
              <w:rPr>
                <w:lang w:val="nl-NL" w:eastAsia="lt-LT"/>
              </w:rPr>
              <w:t xml:space="preserve"> </w:t>
            </w:r>
            <w:proofErr w:type="spellStart"/>
            <w:r w:rsidR="00F35794">
              <w:rPr>
                <w:lang w:val="nl-NL" w:eastAsia="lt-LT"/>
              </w:rPr>
              <w:t>darbo</w:t>
            </w:r>
            <w:proofErr w:type="spellEnd"/>
            <w:r w:rsidR="00F35794">
              <w:rPr>
                <w:lang w:val="nl-NL" w:eastAsia="lt-LT"/>
              </w:rPr>
              <w:t xml:space="preserve"> </w:t>
            </w:r>
            <w:proofErr w:type="spellStart"/>
            <w:r w:rsidR="00F35794">
              <w:rPr>
                <w:lang w:val="nl-NL" w:eastAsia="lt-LT"/>
              </w:rPr>
              <w:t>ypatumai</w:t>
            </w:r>
            <w:proofErr w:type="spellEnd"/>
            <w:r w:rsidR="00A408E1" w:rsidRPr="005C580A">
              <w:rPr>
                <w:lang w:val="nl-NL" w:eastAsia="lt-LT"/>
              </w:rPr>
              <w:t>”</w:t>
            </w:r>
          </w:p>
          <w:p w14:paraId="41951826" w14:textId="0140B957" w:rsidR="00A408E1" w:rsidRDefault="005C623F">
            <w:pPr>
              <w:pStyle w:val="Betarp"/>
              <w:spacing w:line="276" w:lineRule="auto"/>
              <w:rPr>
                <w:lang w:eastAsia="lt-LT"/>
              </w:rPr>
            </w:pPr>
            <w:r w:rsidRPr="00C32024">
              <w:rPr>
                <w:lang w:val="nl-NL" w:eastAsia="lt-LT"/>
              </w:rPr>
              <w:t>“</w:t>
            </w:r>
            <w:r w:rsidR="00A408E1">
              <w:rPr>
                <w:rFonts w:eastAsia="Calibri"/>
                <w:lang w:val="lt-LT"/>
              </w:rPr>
              <w:t>Progimnazijos</w:t>
            </w:r>
            <w:r w:rsidR="00A408E1" w:rsidRPr="00C32024">
              <w:rPr>
                <w:lang w:val="nl-NL" w:eastAsia="lt-LT"/>
              </w:rPr>
              <w:t xml:space="preserve"> mikroklimato </w:t>
            </w:r>
            <w:proofErr w:type="spellStart"/>
            <w:r w:rsidR="00755CD4" w:rsidRPr="00C32024">
              <w:rPr>
                <w:lang w:val="nl-NL" w:eastAsia="lt-LT"/>
              </w:rPr>
              <w:t>situacijos</w:t>
            </w:r>
            <w:proofErr w:type="spellEnd"/>
            <w:r w:rsidR="00755CD4" w:rsidRPr="00C32024">
              <w:rPr>
                <w:lang w:val="nl-NL" w:eastAsia="lt-LT"/>
              </w:rPr>
              <w:t xml:space="preserve"> </w:t>
            </w:r>
            <w:proofErr w:type="spellStart"/>
            <w:r w:rsidR="00A408E1" w:rsidRPr="00C32024">
              <w:rPr>
                <w:lang w:val="nl-NL" w:eastAsia="lt-LT"/>
              </w:rPr>
              <w:t>aptarimas</w:t>
            </w:r>
            <w:proofErr w:type="spellEnd"/>
            <w:r w:rsidR="00A408E1" w:rsidRPr="00C32024">
              <w:rPr>
                <w:lang w:val="nl-NL" w:eastAsia="lt-LT"/>
              </w:rPr>
              <w:t xml:space="preserve">. </w:t>
            </w:r>
            <w:proofErr w:type="spellStart"/>
            <w:r w:rsidR="00A408E1">
              <w:rPr>
                <w:lang w:eastAsia="lt-LT"/>
              </w:rPr>
              <w:t>Įtraukiojo</w:t>
            </w:r>
            <w:proofErr w:type="spellEnd"/>
            <w:r w:rsidR="00A408E1">
              <w:rPr>
                <w:lang w:eastAsia="lt-LT"/>
              </w:rPr>
              <w:t xml:space="preserve"> ugd</w:t>
            </w:r>
            <w:r>
              <w:rPr>
                <w:lang w:eastAsia="lt-LT"/>
              </w:rPr>
              <w:t>y</w:t>
            </w:r>
            <w:r w:rsidR="00A408E1">
              <w:rPr>
                <w:lang w:eastAsia="lt-LT"/>
              </w:rPr>
              <w:t xml:space="preserve">mo </w:t>
            </w:r>
            <w:r w:rsidR="00492238">
              <w:rPr>
                <w:lang w:eastAsia="lt-LT"/>
              </w:rPr>
              <w:t xml:space="preserve">plano </w:t>
            </w:r>
            <w:proofErr w:type="spellStart"/>
            <w:r w:rsidR="00492238">
              <w:rPr>
                <w:lang w:eastAsia="lt-LT"/>
              </w:rPr>
              <w:t>realizavimas</w:t>
            </w:r>
            <w:proofErr w:type="spellEnd"/>
            <w:r w:rsidR="00A408E1">
              <w:rPr>
                <w:lang w:eastAsia="lt-LT"/>
              </w:rPr>
              <w:t>”</w:t>
            </w:r>
          </w:p>
          <w:p w14:paraId="7B865D7D" w14:textId="63A2B1A6" w:rsidR="00492238" w:rsidRDefault="00A402C4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“NMPP </w:t>
            </w:r>
            <w:proofErr w:type="spellStart"/>
            <w:r>
              <w:rPr>
                <w:lang w:eastAsia="lt-LT"/>
              </w:rPr>
              <w:t>testavimo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aspektai</w:t>
            </w:r>
            <w:proofErr w:type="spellEnd"/>
            <w:r>
              <w:rPr>
                <w:lang w:eastAsia="lt-LT"/>
              </w:rPr>
              <w:t>”</w:t>
            </w:r>
          </w:p>
          <w:p w14:paraId="0FCC3C27" w14:textId="28BE6EC6" w:rsidR="00A408E1" w:rsidRDefault="005C623F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  <w:r w:rsidR="00492238">
              <w:rPr>
                <w:lang w:eastAsia="lt-LT"/>
              </w:rPr>
              <w:t xml:space="preserve">I ir II </w:t>
            </w:r>
            <w:proofErr w:type="spellStart"/>
            <w:r w:rsidR="00492238">
              <w:rPr>
                <w:lang w:eastAsia="lt-LT"/>
              </w:rPr>
              <w:t>pusmečio</w:t>
            </w:r>
            <w:proofErr w:type="spellEnd"/>
            <w:r w:rsidR="00492238">
              <w:rPr>
                <w:lang w:eastAsia="lt-LT"/>
              </w:rPr>
              <w:t xml:space="preserve"> </w:t>
            </w:r>
            <w:proofErr w:type="spellStart"/>
            <w:r w:rsidR="00492238">
              <w:rPr>
                <w:lang w:eastAsia="lt-LT"/>
              </w:rPr>
              <w:t>pažangos</w:t>
            </w:r>
            <w:proofErr w:type="spellEnd"/>
            <w:r w:rsidR="00492238">
              <w:rPr>
                <w:lang w:eastAsia="lt-LT"/>
              </w:rPr>
              <w:t xml:space="preserve"> ir </w:t>
            </w:r>
            <w:proofErr w:type="spellStart"/>
            <w:r w:rsidR="00492238">
              <w:rPr>
                <w:lang w:eastAsia="lt-LT"/>
              </w:rPr>
              <w:t>lankomumo</w:t>
            </w:r>
            <w:proofErr w:type="spellEnd"/>
            <w:r w:rsidR="00492238">
              <w:rPr>
                <w:lang w:eastAsia="lt-LT"/>
              </w:rPr>
              <w:t xml:space="preserve"> </w:t>
            </w:r>
            <w:proofErr w:type="spellStart"/>
            <w:r w:rsidR="00492238">
              <w:rPr>
                <w:lang w:eastAsia="lt-LT"/>
              </w:rPr>
              <w:t>rezultatų</w:t>
            </w:r>
            <w:proofErr w:type="spellEnd"/>
            <w:r w:rsidR="00492238">
              <w:rPr>
                <w:lang w:eastAsia="lt-LT"/>
              </w:rPr>
              <w:t xml:space="preserve"> </w:t>
            </w:r>
            <w:proofErr w:type="spellStart"/>
            <w:r w:rsidR="00492238">
              <w:rPr>
                <w:lang w:eastAsia="lt-LT"/>
              </w:rPr>
              <w:t>analizė</w:t>
            </w:r>
            <w:proofErr w:type="spellEnd"/>
            <w:r w:rsidR="00A408E1">
              <w:rPr>
                <w:lang w:eastAsia="lt-LT"/>
              </w:rPr>
              <w:t>”</w:t>
            </w:r>
          </w:p>
          <w:p w14:paraId="6D33218B" w14:textId="3707A62E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proofErr w:type="gramStart"/>
            <w:r>
              <w:rPr>
                <w:lang w:eastAsia="lt-LT"/>
              </w:rPr>
              <w:t>,,</w:t>
            </w:r>
            <w:proofErr w:type="spellStart"/>
            <w:proofErr w:type="gramEnd"/>
            <w:r>
              <w:rPr>
                <w:lang w:eastAsia="lt-LT"/>
              </w:rPr>
              <w:t>Pritaikytų</w:t>
            </w:r>
            <w:proofErr w:type="spellEnd"/>
            <w:r>
              <w:rPr>
                <w:lang w:eastAsia="lt-LT"/>
              </w:rPr>
              <w:t xml:space="preserve"> ir </w:t>
            </w:r>
            <w:proofErr w:type="spellStart"/>
            <w:r>
              <w:rPr>
                <w:lang w:eastAsia="lt-LT"/>
              </w:rPr>
              <w:t>individualizuotų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programų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įgyvendinimo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problemos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Mokinio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individualios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pažangos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stebėjimas</w:t>
            </w:r>
            <w:proofErr w:type="spellEnd"/>
            <w:r>
              <w:rPr>
                <w:lang w:eastAsia="lt-LT"/>
              </w:rPr>
              <w:t>”</w:t>
            </w:r>
          </w:p>
          <w:p w14:paraId="06C01586" w14:textId="7C4F0D2C" w:rsidR="00A408E1" w:rsidRDefault="005C623F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  <w:proofErr w:type="spellStart"/>
            <w:r w:rsidR="00755CD4">
              <w:rPr>
                <w:lang w:eastAsia="lt-LT"/>
              </w:rPr>
              <w:t>Įgyvendintų</w:t>
            </w:r>
            <w:proofErr w:type="spellEnd"/>
            <w:r w:rsidR="00755CD4">
              <w:rPr>
                <w:lang w:eastAsia="lt-LT"/>
              </w:rPr>
              <w:t xml:space="preserve"> </w:t>
            </w:r>
            <w:proofErr w:type="spellStart"/>
            <w:proofErr w:type="gramStart"/>
            <w:r w:rsidR="00755CD4">
              <w:rPr>
                <w:lang w:eastAsia="lt-LT"/>
              </w:rPr>
              <w:t>p</w:t>
            </w:r>
            <w:r w:rsidR="00A408E1">
              <w:rPr>
                <w:lang w:eastAsia="lt-LT"/>
              </w:rPr>
              <w:t>revencinių</w:t>
            </w:r>
            <w:proofErr w:type="spellEnd"/>
            <w:r w:rsidR="00A408E1">
              <w:rPr>
                <w:lang w:eastAsia="lt-LT"/>
              </w:rPr>
              <w:t xml:space="preserve">  </w:t>
            </w:r>
            <w:proofErr w:type="spellStart"/>
            <w:r w:rsidR="00A408E1">
              <w:rPr>
                <w:lang w:eastAsia="lt-LT"/>
              </w:rPr>
              <w:t>projektų</w:t>
            </w:r>
            <w:proofErr w:type="spellEnd"/>
            <w:proofErr w:type="gramEnd"/>
            <w:r w:rsidR="00A408E1">
              <w:rPr>
                <w:lang w:eastAsia="lt-LT"/>
              </w:rPr>
              <w:t xml:space="preserve"> </w:t>
            </w:r>
            <w:proofErr w:type="spellStart"/>
            <w:r w:rsidR="00A408E1">
              <w:rPr>
                <w:lang w:eastAsia="lt-LT"/>
              </w:rPr>
              <w:t>aptarimas</w:t>
            </w:r>
            <w:proofErr w:type="spellEnd"/>
            <w:r w:rsidR="00A408E1">
              <w:rPr>
                <w:lang w:eastAsia="lt-LT"/>
              </w:rPr>
              <w:t>”</w:t>
            </w:r>
          </w:p>
          <w:p w14:paraId="5D9ACA81" w14:textId="5712778F" w:rsidR="00A402C4" w:rsidRDefault="00A402C4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  <w:proofErr w:type="spellStart"/>
            <w:r>
              <w:rPr>
                <w:lang w:eastAsia="lt-LT"/>
              </w:rPr>
              <w:t>Individualių</w:t>
            </w:r>
            <w:proofErr w:type="spellEnd"/>
            <w:r>
              <w:rPr>
                <w:lang w:eastAsia="lt-LT"/>
              </w:rPr>
              <w:t xml:space="preserve"> pagalbos </w:t>
            </w:r>
            <w:proofErr w:type="spellStart"/>
            <w:r>
              <w:rPr>
                <w:lang w:eastAsia="lt-LT"/>
              </w:rPr>
              <w:t>planų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vykdymo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</w:t>
            </w:r>
            <w:proofErr w:type="spellEnd"/>
            <w:r>
              <w:rPr>
                <w:lang w:eastAsia="lt-LT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E31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lastRenderedPageBreak/>
              <w:t>Vieną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kartą</w:t>
            </w:r>
            <w:proofErr w:type="spellEnd"/>
            <w:r>
              <w:rPr>
                <w:lang w:eastAsia="lt-LT"/>
              </w:rPr>
              <w:t xml:space="preserve"> per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arba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  <w:p w14:paraId="3A5C83C9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9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0A388286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 xml:space="preserve">10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34F4139D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11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2A7CA038" w14:textId="77777777" w:rsidR="00F35794" w:rsidRDefault="00F35794">
            <w:pPr>
              <w:pStyle w:val="Betarp"/>
              <w:spacing w:line="276" w:lineRule="auto"/>
              <w:rPr>
                <w:lang w:eastAsia="lt-LT"/>
              </w:rPr>
            </w:pPr>
          </w:p>
          <w:p w14:paraId="12A14C13" w14:textId="27E8D693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12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50F026CE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00FCAC54" w14:textId="77777777" w:rsidR="00755CD4" w:rsidRDefault="00755CD4">
            <w:pPr>
              <w:pStyle w:val="Betarp"/>
              <w:spacing w:line="276" w:lineRule="auto"/>
              <w:rPr>
                <w:lang w:eastAsia="lt-LT"/>
              </w:rPr>
            </w:pPr>
          </w:p>
          <w:p w14:paraId="280D85A1" w14:textId="7FB940EC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01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29CC2E55" w14:textId="680CE5DC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02</w:t>
            </w:r>
            <w:r w:rsidR="00FE210E">
              <w:rPr>
                <w:lang w:eastAsia="lt-LT"/>
              </w:rPr>
              <w:t>, 06</w:t>
            </w:r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191A393D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4BE315C5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03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61C70679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</w:p>
          <w:p w14:paraId="57A90930" w14:textId="77777777" w:rsidR="00755CD4" w:rsidRDefault="00755CD4">
            <w:pPr>
              <w:pStyle w:val="Betarp"/>
              <w:spacing w:line="276" w:lineRule="auto"/>
              <w:rPr>
                <w:lang w:eastAsia="lt-LT"/>
              </w:rPr>
            </w:pPr>
          </w:p>
          <w:p w14:paraId="2B503CFB" w14:textId="786BB91A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04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  <w:p w14:paraId="783EDE0D" w14:textId="3B7F0EA6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05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A07F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R. Baronienė</w:t>
            </w:r>
          </w:p>
          <w:p w14:paraId="1DEEE0B6" w14:textId="77777777" w:rsidR="00A408E1" w:rsidRDefault="00A408E1">
            <w:pPr>
              <w:pStyle w:val="Betarp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Ž. Siderienė</w:t>
            </w:r>
          </w:p>
        </w:tc>
      </w:tr>
      <w:tr w:rsidR="00943248" w14:paraId="0DBCBD44" w14:textId="77777777" w:rsidTr="005C623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1C1" w14:textId="6105B7EF" w:rsidR="00943248" w:rsidRPr="00943248" w:rsidRDefault="00E216A4" w:rsidP="00943248">
            <w:pPr>
              <w:pStyle w:val="Betarp"/>
              <w:spacing w:line="276" w:lineRule="auto"/>
              <w:jc w:val="center"/>
              <w:rPr>
                <w:b/>
                <w:bCs/>
                <w:lang w:eastAsia="lt-LT"/>
              </w:rPr>
            </w:pPr>
            <w:proofErr w:type="spellStart"/>
            <w:r>
              <w:rPr>
                <w:b/>
                <w:bCs/>
                <w:lang w:eastAsia="lt-LT"/>
              </w:rPr>
              <w:t>Veiklos</w:t>
            </w:r>
            <w:proofErr w:type="spellEnd"/>
            <w:r>
              <w:rPr>
                <w:b/>
                <w:bCs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lang w:eastAsia="lt-LT"/>
              </w:rPr>
              <w:t>k</w:t>
            </w:r>
            <w:r w:rsidR="00943248" w:rsidRPr="00943248">
              <w:rPr>
                <w:b/>
                <w:bCs/>
                <w:lang w:eastAsia="lt-LT"/>
              </w:rPr>
              <w:t>ryptis</w:t>
            </w:r>
            <w:proofErr w:type="spellEnd"/>
            <w:r w:rsidR="00943248" w:rsidRPr="00943248">
              <w:rPr>
                <w:b/>
                <w:bCs/>
                <w:lang w:eastAsia="lt-LT"/>
              </w:rPr>
              <w:t xml:space="preserve"> – </w:t>
            </w:r>
            <w:proofErr w:type="spellStart"/>
            <w:r w:rsidR="00943248" w:rsidRPr="00943248">
              <w:rPr>
                <w:b/>
                <w:bCs/>
                <w:lang w:eastAsia="lt-LT"/>
              </w:rPr>
              <w:t>sveikos</w:t>
            </w:r>
            <w:proofErr w:type="spellEnd"/>
            <w:r w:rsidR="00943248" w:rsidRPr="00943248">
              <w:rPr>
                <w:b/>
                <w:bCs/>
                <w:lang w:eastAsia="lt-LT"/>
              </w:rPr>
              <w:t xml:space="preserve"> </w:t>
            </w:r>
            <w:proofErr w:type="spellStart"/>
            <w:r w:rsidR="00943248" w:rsidRPr="00943248">
              <w:rPr>
                <w:b/>
                <w:bCs/>
                <w:lang w:eastAsia="lt-LT"/>
              </w:rPr>
              <w:t>gyvensenos</w:t>
            </w:r>
            <w:proofErr w:type="spellEnd"/>
            <w:r w:rsidR="00943248" w:rsidRPr="00943248">
              <w:rPr>
                <w:b/>
                <w:bCs/>
                <w:lang w:eastAsia="lt-LT"/>
              </w:rPr>
              <w:t xml:space="preserve"> </w:t>
            </w:r>
            <w:proofErr w:type="spellStart"/>
            <w:r w:rsidR="00943248" w:rsidRPr="00943248">
              <w:rPr>
                <w:b/>
                <w:bCs/>
                <w:lang w:eastAsia="lt-LT"/>
              </w:rPr>
              <w:t>įgūdžių</w:t>
            </w:r>
            <w:proofErr w:type="spellEnd"/>
            <w:r w:rsidR="00943248" w:rsidRPr="00943248">
              <w:rPr>
                <w:b/>
                <w:bCs/>
                <w:lang w:eastAsia="lt-LT"/>
              </w:rPr>
              <w:t xml:space="preserve"> </w:t>
            </w:r>
            <w:proofErr w:type="spellStart"/>
            <w:r w:rsidR="00943248" w:rsidRPr="00943248">
              <w:rPr>
                <w:b/>
                <w:bCs/>
                <w:lang w:eastAsia="lt-LT"/>
              </w:rPr>
              <w:t>formavimas</w:t>
            </w:r>
            <w:proofErr w:type="spellEnd"/>
          </w:p>
        </w:tc>
      </w:tr>
      <w:tr w:rsidR="00A408E1" w14:paraId="13F66549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04B5" w14:textId="6025C9A4" w:rsidR="00A408E1" w:rsidRDefault="00943248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7B88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Sveikatingumo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būklės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progimnazijoje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ataskaita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D9D5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10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0E1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V. Bašinskienė</w:t>
            </w:r>
          </w:p>
        </w:tc>
      </w:tr>
      <w:tr w:rsidR="00943248" w14:paraId="0E8E6F8C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B24" w14:textId="63433E64" w:rsidR="00943248" w:rsidRDefault="00943248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0016" w14:textId="46E343D9" w:rsidR="00943248" w:rsidRDefault="00DB7E9F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Gyvenimo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įgūdžių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programos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įgyvendinimo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aspektai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725" w14:textId="1D8A9FFC" w:rsidR="00943248" w:rsidRDefault="00B776E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10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767" w14:textId="54BCDCD6" w:rsidR="00B776ED" w:rsidRDefault="00DB7E9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</w:t>
            </w:r>
          </w:p>
        </w:tc>
      </w:tr>
      <w:tr w:rsidR="00B776ED" w14:paraId="6A3BEFBA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6E9" w14:textId="7E582FD8" w:rsidR="00B776ED" w:rsidRDefault="00B776ED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729" w14:textId="2D541C5A" w:rsidR="00B776ED" w:rsidRDefault="00B776E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Sveikatos ir </w:t>
            </w:r>
            <w:proofErr w:type="spellStart"/>
            <w:r>
              <w:rPr>
                <w:lang w:eastAsia="lt-LT"/>
              </w:rPr>
              <w:t>lytiškumo</w:t>
            </w:r>
            <w:proofErr w:type="spellEnd"/>
            <w:r>
              <w:rPr>
                <w:lang w:eastAsia="lt-LT"/>
              </w:rPr>
              <w:t xml:space="preserve"> ugdymo </w:t>
            </w:r>
            <w:proofErr w:type="spellStart"/>
            <w:r>
              <w:rPr>
                <w:lang w:eastAsia="lt-LT"/>
              </w:rPr>
              <w:t>bei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rengimo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šeimai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programos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įgyvendinimas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D07" w14:textId="43AAA1F9" w:rsidR="00B776ED" w:rsidRDefault="00B776E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C22" w14:textId="77B978FC" w:rsidR="00DB7E9F" w:rsidRDefault="00DB7E9F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Kalinauskienė</w:t>
            </w:r>
            <w:proofErr w:type="spellEnd"/>
          </w:p>
          <w:p w14:paraId="6F0EEBBD" w14:textId="61AB3D00" w:rsidR="00B776ED" w:rsidRDefault="00B776E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S. Kukukienė</w:t>
            </w:r>
          </w:p>
          <w:p w14:paraId="01350636" w14:textId="1A037E34" w:rsidR="00B776ED" w:rsidRDefault="00B776E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V. Bašinskienė</w:t>
            </w:r>
          </w:p>
        </w:tc>
      </w:tr>
      <w:tr w:rsidR="00B776ED" w14:paraId="7777406E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13E9" w14:textId="6A8E5A63" w:rsidR="00B776ED" w:rsidRDefault="00B776ED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170" w14:textId="557B86B9" w:rsidR="00B776ED" w:rsidRDefault="00B776ED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Mokinių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maitinimo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="00755CD4">
              <w:rPr>
                <w:lang w:eastAsia="lt-LT"/>
              </w:rPr>
              <w:t>paslaugos</w:t>
            </w:r>
            <w:proofErr w:type="spellEnd"/>
            <w:r w:rsidR="00755CD4"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aptarimas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BFD4" w14:textId="014F21A0" w:rsidR="00B776ED" w:rsidRDefault="00B776E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11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3A95" w14:textId="77777777" w:rsidR="00B776ED" w:rsidRDefault="00B776E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Baronienė</w:t>
            </w:r>
          </w:p>
          <w:p w14:paraId="2DBAEF33" w14:textId="53604BC2" w:rsidR="001112E2" w:rsidRDefault="001112E2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A. Strumilaitė</w:t>
            </w:r>
          </w:p>
        </w:tc>
      </w:tr>
      <w:tr w:rsidR="00B776ED" w:rsidRPr="00E216A4" w14:paraId="52C3410A" w14:textId="77777777" w:rsidTr="005C623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935" w14:textId="323440A8" w:rsidR="00B776ED" w:rsidRPr="00E216A4" w:rsidRDefault="00E216A4" w:rsidP="00E216A4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proofErr w:type="spellStart"/>
            <w:r w:rsidRPr="00E216A4">
              <w:rPr>
                <w:b/>
                <w:bCs/>
                <w:lang w:eastAsia="lt-LT"/>
              </w:rPr>
              <w:t>Veiklos</w:t>
            </w:r>
            <w:proofErr w:type="spellEnd"/>
            <w:r w:rsidRPr="00E216A4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E216A4">
              <w:rPr>
                <w:b/>
                <w:bCs/>
                <w:lang w:eastAsia="lt-LT"/>
              </w:rPr>
              <w:t>kryptis</w:t>
            </w:r>
            <w:proofErr w:type="spellEnd"/>
            <w:r w:rsidRPr="00E216A4">
              <w:rPr>
                <w:b/>
                <w:bCs/>
                <w:lang w:eastAsia="lt-LT"/>
              </w:rPr>
              <w:t xml:space="preserve"> – </w:t>
            </w:r>
            <w:proofErr w:type="spellStart"/>
            <w:r w:rsidRPr="00E216A4">
              <w:rPr>
                <w:b/>
                <w:bCs/>
                <w:lang w:eastAsia="lt-LT"/>
              </w:rPr>
              <w:t>smurto</w:t>
            </w:r>
            <w:proofErr w:type="spellEnd"/>
            <w:r w:rsidRPr="00E216A4">
              <w:rPr>
                <w:b/>
                <w:bCs/>
                <w:lang w:eastAsia="lt-LT"/>
              </w:rPr>
              <w:t xml:space="preserve"> ir </w:t>
            </w:r>
            <w:proofErr w:type="spellStart"/>
            <w:r w:rsidRPr="00E216A4">
              <w:rPr>
                <w:b/>
                <w:bCs/>
                <w:lang w:eastAsia="lt-LT"/>
              </w:rPr>
              <w:t>patyčių</w:t>
            </w:r>
            <w:proofErr w:type="spellEnd"/>
            <w:r w:rsidRPr="00E216A4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E216A4">
              <w:rPr>
                <w:b/>
                <w:bCs/>
                <w:lang w:eastAsia="lt-LT"/>
              </w:rPr>
              <w:t>pre</w:t>
            </w:r>
            <w:r>
              <w:rPr>
                <w:b/>
                <w:bCs/>
                <w:lang w:eastAsia="lt-LT"/>
              </w:rPr>
              <w:t>vencijos</w:t>
            </w:r>
            <w:proofErr w:type="spellEnd"/>
            <w:r>
              <w:rPr>
                <w:b/>
                <w:bCs/>
                <w:lang w:eastAsia="lt-LT"/>
              </w:rPr>
              <w:t xml:space="preserve">, </w:t>
            </w:r>
            <w:proofErr w:type="spellStart"/>
            <w:r>
              <w:rPr>
                <w:b/>
                <w:bCs/>
                <w:lang w:eastAsia="lt-LT"/>
              </w:rPr>
              <w:t>intervencijos</w:t>
            </w:r>
            <w:proofErr w:type="spellEnd"/>
            <w:r>
              <w:rPr>
                <w:b/>
                <w:bCs/>
                <w:lang w:eastAsia="lt-LT"/>
              </w:rPr>
              <w:t xml:space="preserve"> </w:t>
            </w:r>
            <w:proofErr w:type="spellStart"/>
            <w:r>
              <w:rPr>
                <w:b/>
                <w:bCs/>
                <w:lang w:eastAsia="lt-LT"/>
              </w:rPr>
              <w:t>įgyvendinimas</w:t>
            </w:r>
            <w:proofErr w:type="spellEnd"/>
          </w:p>
        </w:tc>
      </w:tr>
      <w:tr w:rsidR="00A408E1" w14:paraId="055EA853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6A6C" w14:textId="477406DD" w:rsidR="00A408E1" w:rsidRDefault="00A408E1">
            <w:pPr>
              <w:spacing w:line="276" w:lineRule="auto"/>
              <w:ind w:left="180"/>
              <w:rPr>
                <w:lang w:eastAsia="lt-LT"/>
              </w:rPr>
            </w:pPr>
            <w:r w:rsidRPr="00E216A4">
              <w:rPr>
                <w:lang w:eastAsia="lt-LT"/>
              </w:rPr>
              <w:t xml:space="preserve">  </w:t>
            </w:r>
            <w:r w:rsidR="001112E2">
              <w:rPr>
                <w:lang w:eastAsia="lt-LT"/>
              </w:rPr>
              <w:t>1</w:t>
            </w:r>
            <w:r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A752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Progimnazijos </w:t>
            </w:r>
            <w:proofErr w:type="spellStart"/>
            <w:r>
              <w:rPr>
                <w:lang w:eastAsia="lt-LT"/>
              </w:rPr>
              <w:t>ugdymosi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aplinkos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mokinių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saugumo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vertinimas</w:t>
            </w:r>
            <w:proofErr w:type="spellEnd"/>
            <w:r>
              <w:rPr>
                <w:lang w:eastAsia="lt-LT"/>
              </w:rPr>
              <w:t xml:space="preserve">, ugdymo (-si) </w:t>
            </w:r>
            <w:proofErr w:type="spellStart"/>
            <w:r>
              <w:rPr>
                <w:lang w:eastAsia="lt-LT"/>
              </w:rPr>
              <w:t>poreikių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kylančių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problemų</w:t>
            </w:r>
            <w:proofErr w:type="spellEnd"/>
            <w:r>
              <w:rPr>
                <w:lang w:eastAsia="lt-LT"/>
              </w:rPr>
              <w:t xml:space="preserve"> ir </w:t>
            </w:r>
            <w:proofErr w:type="spellStart"/>
            <w:r>
              <w:rPr>
                <w:lang w:eastAsia="lt-LT"/>
              </w:rPr>
              <w:t>jų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priežasčių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šalinimas</w:t>
            </w:r>
            <w:proofErr w:type="spellEnd"/>
            <w:r>
              <w:rPr>
                <w:lang w:eastAsia="lt-LT"/>
              </w:rPr>
              <w:t xml:space="preserve">.  </w:t>
            </w:r>
            <w:proofErr w:type="spellStart"/>
            <w:r>
              <w:rPr>
                <w:lang w:eastAsia="lt-LT"/>
              </w:rPr>
              <w:t>Adaptacijos</w:t>
            </w:r>
            <w:proofErr w:type="spellEnd"/>
            <w:r>
              <w:rPr>
                <w:lang w:eastAsia="lt-LT"/>
              </w:rPr>
              <w:t xml:space="preserve">   </w:t>
            </w:r>
            <w:proofErr w:type="spellStart"/>
            <w:r>
              <w:rPr>
                <w:lang w:eastAsia="lt-LT"/>
              </w:rPr>
              <w:t>tyrimai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D8D2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10, 02, 05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B693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Berteškaitė,</w:t>
            </w:r>
          </w:p>
          <w:p w14:paraId="0A7234CA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</w:t>
            </w:r>
          </w:p>
          <w:p w14:paraId="23F4E76B" w14:textId="3D4010E4" w:rsidR="001112E2" w:rsidRDefault="001112E2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A. Strumilaitė</w:t>
            </w:r>
          </w:p>
        </w:tc>
      </w:tr>
      <w:tr w:rsidR="00A408E1" w14:paraId="3DA426B5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153" w14:textId="0B12A02E" w:rsidR="00A408E1" w:rsidRDefault="001112E2">
            <w:pPr>
              <w:spacing w:line="276" w:lineRule="auto"/>
              <w:ind w:left="360"/>
              <w:rPr>
                <w:lang w:eastAsia="lt-LT"/>
              </w:rPr>
            </w:pPr>
            <w:r>
              <w:rPr>
                <w:lang w:eastAsia="lt-LT"/>
              </w:rPr>
              <w:t>2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0755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Saugios</w:t>
            </w:r>
            <w:proofErr w:type="spellEnd"/>
            <w:r>
              <w:rPr>
                <w:lang w:eastAsia="lt-LT"/>
              </w:rPr>
              <w:t xml:space="preserve"> progimnazijos </w:t>
            </w:r>
            <w:proofErr w:type="spellStart"/>
            <w:r>
              <w:rPr>
                <w:lang w:eastAsia="lt-LT"/>
              </w:rPr>
              <w:t>ugdymosi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aplinkos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kūrimas</w:t>
            </w:r>
            <w:proofErr w:type="spellEnd"/>
            <w:r>
              <w:rPr>
                <w:lang w:eastAsia="lt-LT"/>
              </w:rPr>
              <w:t xml:space="preserve">. Klasių </w:t>
            </w:r>
            <w:proofErr w:type="spellStart"/>
            <w:r>
              <w:rPr>
                <w:lang w:eastAsia="lt-LT"/>
              </w:rPr>
              <w:t>bendruomenių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mikroklimatas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Socialinio</w:t>
            </w:r>
            <w:proofErr w:type="spellEnd"/>
            <w:r>
              <w:rPr>
                <w:lang w:eastAsia="lt-LT"/>
              </w:rPr>
              <w:t xml:space="preserve"> paso </w:t>
            </w:r>
            <w:proofErr w:type="spellStart"/>
            <w:r>
              <w:rPr>
                <w:lang w:eastAsia="lt-LT"/>
              </w:rPr>
              <w:t>parengimas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1AFA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11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D27" w14:textId="30473608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Penkauskienė,</w:t>
            </w:r>
          </w:p>
          <w:p w14:paraId="36F0A19B" w14:textId="0292401E" w:rsidR="001112E2" w:rsidRDefault="001112E2">
            <w:pPr>
              <w:spacing w:line="276" w:lineRule="auto"/>
              <w:rPr>
                <w:lang w:eastAsia="lt-LT"/>
              </w:rPr>
            </w:pPr>
            <w:proofErr w:type="gramStart"/>
            <w:r>
              <w:rPr>
                <w:lang w:eastAsia="lt-LT"/>
              </w:rPr>
              <w:t>A.Strumilaitė</w:t>
            </w:r>
            <w:proofErr w:type="gramEnd"/>
          </w:p>
          <w:p w14:paraId="5D91A42E" w14:textId="6DBFEFCA" w:rsidR="00A408E1" w:rsidRDefault="00035B7C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I. Lastauskienė</w:t>
            </w:r>
            <w:r w:rsidR="00A408E1">
              <w:rPr>
                <w:lang w:eastAsia="lt-LT"/>
              </w:rPr>
              <w:t>,</w:t>
            </w:r>
          </w:p>
          <w:p w14:paraId="375471F2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V. Šapalienė</w:t>
            </w:r>
          </w:p>
        </w:tc>
      </w:tr>
      <w:tr w:rsidR="00A408E1" w14:paraId="66486F56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C465" w14:textId="0FFDF37D" w:rsidR="00A408E1" w:rsidRDefault="001112E2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06B8" w14:textId="5F14952C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Netinkamo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elgesio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progimnazijoje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patyčių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smurto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žalingų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įpročių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teisėtvarkos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pažeidimų</w:t>
            </w:r>
            <w:proofErr w:type="spellEnd"/>
            <w:r>
              <w:rPr>
                <w:lang w:eastAsia="lt-LT"/>
              </w:rPr>
              <w:t xml:space="preserve"> </w:t>
            </w:r>
            <w:r w:rsidR="00755CD4">
              <w:rPr>
                <w:lang w:eastAsia="lt-LT"/>
              </w:rPr>
              <w:t xml:space="preserve">ir kt. </w:t>
            </w:r>
            <w:proofErr w:type="spellStart"/>
            <w:r w:rsidR="0069648E">
              <w:rPr>
                <w:lang w:eastAsia="lt-LT"/>
              </w:rPr>
              <w:t>p</w:t>
            </w:r>
            <w:r>
              <w:rPr>
                <w:lang w:eastAsia="lt-LT"/>
              </w:rPr>
              <w:t>r</w:t>
            </w:r>
            <w:r w:rsidR="00755CD4">
              <w:rPr>
                <w:lang w:eastAsia="lt-LT"/>
              </w:rPr>
              <w:t>e</w:t>
            </w:r>
            <w:r>
              <w:rPr>
                <w:lang w:eastAsia="lt-LT"/>
              </w:rPr>
              <w:t>vencijos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vykdymas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Projektinės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veiklos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aktyviųjų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paskaitų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akcijų</w:t>
            </w:r>
            <w:proofErr w:type="spellEnd"/>
            <w:r>
              <w:rPr>
                <w:lang w:eastAsia="lt-LT"/>
              </w:rPr>
              <w:t xml:space="preserve"> ir kt. </w:t>
            </w:r>
            <w:proofErr w:type="spellStart"/>
            <w:r w:rsidR="00331D4B">
              <w:rPr>
                <w:lang w:eastAsia="lt-LT"/>
              </w:rPr>
              <w:t>o</w:t>
            </w:r>
            <w:r>
              <w:rPr>
                <w:lang w:eastAsia="lt-LT"/>
              </w:rPr>
              <w:t>rganizavimas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B3F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40AB" w14:textId="5391C431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Penkauskienė,</w:t>
            </w:r>
          </w:p>
          <w:p w14:paraId="1A207C59" w14:textId="71EE019C" w:rsidR="001112E2" w:rsidRDefault="001112E2">
            <w:pPr>
              <w:spacing w:line="276" w:lineRule="auto"/>
              <w:rPr>
                <w:lang w:eastAsia="lt-LT"/>
              </w:rPr>
            </w:pPr>
            <w:proofErr w:type="gramStart"/>
            <w:r>
              <w:rPr>
                <w:lang w:eastAsia="lt-LT"/>
              </w:rPr>
              <w:t>A.Strumilaitė</w:t>
            </w:r>
            <w:proofErr w:type="gramEnd"/>
          </w:p>
          <w:p w14:paraId="5E2A9D1C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proofErr w:type="gramStart"/>
            <w:r>
              <w:rPr>
                <w:lang w:eastAsia="lt-LT"/>
              </w:rPr>
              <w:t>A.Paplauskienė</w:t>
            </w:r>
            <w:proofErr w:type="spellEnd"/>
            <w:proofErr w:type="gramEnd"/>
            <w:r>
              <w:rPr>
                <w:lang w:eastAsia="lt-LT"/>
              </w:rPr>
              <w:t>,</w:t>
            </w:r>
          </w:p>
          <w:p w14:paraId="23DA35D5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Berčiūnienė,</w:t>
            </w:r>
          </w:p>
          <w:p w14:paraId="054FED1F" w14:textId="66FA321E" w:rsidR="00A408E1" w:rsidRDefault="00035B7C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I. Lastauskienė</w:t>
            </w:r>
          </w:p>
        </w:tc>
      </w:tr>
      <w:tr w:rsidR="00A408E1" w14:paraId="55E8AEC2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3579" w14:textId="084F0209" w:rsidR="00A408E1" w:rsidRDefault="00B227C0" w:rsidP="00B227C0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 </w:t>
            </w:r>
            <w:r w:rsidR="001112E2">
              <w:rPr>
                <w:lang w:eastAsia="lt-LT"/>
              </w:rPr>
              <w:t>5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26C4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Mokiniams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paskirtos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minimalios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vidutinės</w:t>
            </w:r>
            <w:proofErr w:type="spellEnd"/>
            <w:r>
              <w:rPr>
                <w:lang w:eastAsia="lt-LT"/>
              </w:rPr>
              <w:t xml:space="preserve"> priežiūros </w:t>
            </w:r>
            <w:proofErr w:type="spellStart"/>
            <w:r>
              <w:rPr>
                <w:lang w:eastAsia="lt-LT"/>
              </w:rPr>
              <w:t>priemonių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vykdymas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rekomendacijų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pedagogams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bei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tėvams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teikimas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15CE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4931" w14:textId="52C0A54C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Penkauskienė,</w:t>
            </w:r>
          </w:p>
          <w:p w14:paraId="4392368A" w14:textId="5FF87034" w:rsidR="001112E2" w:rsidRDefault="001112E2">
            <w:pPr>
              <w:spacing w:line="276" w:lineRule="auto"/>
              <w:rPr>
                <w:lang w:eastAsia="lt-LT"/>
              </w:rPr>
            </w:pPr>
            <w:proofErr w:type="gramStart"/>
            <w:r>
              <w:rPr>
                <w:lang w:eastAsia="lt-LT"/>
              </w:rPr>
              <w:t>A.Strumilaitė</w:t>
            </w:r>
            <w:proofErr w:type="gramEnd"/>
          </w:p>
          <w:p w14:paraId="00A1AFFA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Berteškaitė</w:t>
            </w:r>
          </w:p>
        </w:tc>
      </w:tr>
      <w:tr w:rsidR="00A408E1" w14:paraId="42441DE7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375F" w14:textId="78CD2667" w:rsidR="00A408E1" w:rsidRDefault="001112E2" w:rsidP="00B227C0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1639" w14:textId="5C4A4B00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Vaikų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tarpusavio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santykių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pedagogų</w:t>
            </w:r>
            <w:proofErr w:type="spellEnd"/>
            <w:r>
              <w:rPr>
                <w:lang w:eastAsia="lt-LT"/>
              </w:rPr>
              <w:t xml:space="preserve"> ir </w:t>
            </w:r>
            <w:proofErr w:type="spellStart"/>
            <w:r>
              <w:rPr>
                <w:lang w:eastAsia="lt-LT"/>
              </w:rPr>
              <w:t>vaikų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santykių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="00331D4B">
              <w:rPr>
                <w:lang w:eastAsia="lt-LT"/>
              </w:rPr>
              <w:t>problemų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pasiūlymų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dėl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šių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santykių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gerinimo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teikimas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52F5" w14:textId="77EEB034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12, 03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 xml:space="preserve">. </w:t>
            </w:r>
            <w:r w:rsidR="00755CD4">
              <w:rPr>
                <w:lang w:eastAsia="lt-LT"/>
              </w:rPr>
              <w:t>A</w:t>
            </w:r>
            <w:r>
              <w:rPr>
                <w:lang w:eastAsia="lt-LT"/>
              </w:rPr>
              <w:t xml:space="preserve">rba </w:t>
            </w: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816F" w14:textId="58F56C1B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Penkauskienė,</w:t>
            </w:r>
          </w:p>
          <w:p w14:paraId="5A413341" w14:textId="1898D614" w:rsidR="001112E2" w:rsidRDefault="001112E2">
            <w:pPr>
              <w:spacing w:line="276" w:lineRule="auto"/>
              <w:rPr>
                <w:lang w:eastAsia="lt-LT"/>
              </w:rPr>
            </w:pPr>
            <w:proofErr w:type="gramStart"/>
            <w:r>
              <w:rPr>
                <w:lang w:eastAsia="lt-LT"/>
              </w:rPr>
              <w:t>A.Strumilaitė</w:t>
            </w:r>
            <w:proofErr w:type="gramEnd"/>
          </w:p>
          <w:p w14:paraId="619C3FB0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Berteškaitė</w:t>
            </w:r>
          </w:p>
        </w:tc>
      </w:tr>
      <w:tr w:rsidR="005C580A" w14:paraId="59506738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7FF1" w14:textId="571519A2" w:rsidR="005C580A" w:rsidRDefault="005C580A" w:rsidP="00B227C0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AD5" w14:textId="447277ED" w:rsidR="005C580A" w:rsidRDefault="005C580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  <w:proofErr w:type="spellStart"/>
            <w:r>
              <w:rPr>
                <w:lang w:eastAsia="lt-LT"/>
              </w:rPr>
              <w:t>Patyčių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dėžutės</w:t>
            </w:r>
            <w:proofErr w:type="spellEnd"/>
            <w:r>
              <w:rPr>
                <w:lang w:eastAsia="lt-LT"/>
              </w:rPr>
              <w:t xml:space="preserve">” </w:t>
            </w:r>
            <w:proofErr w:type="spellStart"/>
            <w:r>
              <w:rPr>
                <w:lang w:eastAsia="lt-LT"/>
              </w:rPr>
              <w:t>platformos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poveikis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E801" w14:textId="29804F59" w:rsidR="005C580A" w:rsidRDefault="005C580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11, 02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41F" w14:textId="69CB1F2F" w:rsidR="005C580A" w:rsidRDefault="005C580A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Berteškaitė</w:t>
            </w:r>
          </w:p>
        </w:tc>
      </w:tr>
      <w:tr w:rsidR="001112E2" w:rsidRPr="00A56EC6" w14:paraId="105617A5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0B1" w14:textId="18D34626" w:rsidR="001112E2" w:rsidRDefault="005C580A" w:rsidP="00B227C0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  <w:r w:rsidR="001112E2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E6A" w14:textId="2EA67FC5" w:rsidR="001112E2" w:rsidRPr="00A56EC6" w:rsidRDefault="00A56EC6">
            <w:pPr>
              <w:spacing w:line="276" w:lineRule="auto"/>
              <w:rPr>
                <w:lang w:eastAsia="lt-LT"/>
              </w:rPr>
            </w:pPr>
            <w:r w:rsidRPr="00A56EC6">
              <w:rPr>
                <w:snapToGrid w:val="0"/>
              </w:rPr>
              <w:t xml:space="preserve">OPKUS (OLWEUS </w:t>
            </w:r>
            <w:proofErr w:type="spellStart"/>
            <w:r w:rsidRPr="00A56EC6">
              <w:rPr>
                <w:snapToGrid w:val="0"/>
              </w:rPr>
              <w:t>programos</w:t>
            </w:r>
            <w:proofErr w:type="spellEnd"/>
            <w:r w:rsidRPr="00A56EC6">
              <w:rPr>
                <w:snapToGrid w:val="0"/>
              </w:rPr>
              <w:t xml:space="preserve"> </w:t>
            </w:r>
            <w:proofErr w:type="spellStart"/>
            <w:r w:rsidRPr="00A56EC6">
              <w:rPr>
                <w:snapToGrid w:val="0"/>
              </w:rPr>
              <w:t>kokybės</w:t>
            </w:r>
            <w:proofErr w:type="spellEnd"/>
            <w:r w:rsidRPr="00A56EC6">
              <w:rPr>
                <w:snapToGrid w:val="0"/>
              </w:rPr>
              <w:t xml:space="preserve"> </w:t>
            </w:r>
            <w:proofErr w:type="spellStart"/>
            <w:r w:rsidRPr="00A56EC6">
              <w:rPr>
                <w:snapToGrid w:val="0"/>
              </w:rPr>
              <w:t>užtikrinimo</w:t>
            </w:r>
            <w:proofErr w:type="spellEnd"/>
            <w:r w:rsidRPr="00A56EC6">
              <w:rPr>
                <w:snapToGrid w:val="0"/>
              </w:rPr>
              <w:t xml:space="preserve"> </w:t>
            </w:r>
            <w:proofErr w:type="spellStart"/>
            <w:r w:rsidR="005613F0">
              <w:rPr>
                <w:snapToGrid w:val="0"/>
              </w:rPr>
              <w:t>s</w:t>
            </w:r>
            <w:r w:rsidR="00755CD4">
              <w:rPr>
                <w:snapToGrid w:val="0"/>
              </w:rPr>
              <w:t>istema</w:t>
            </w:r>
            <w:proofErr w:type="spellEnd"/>
            <w:r w:rsidRPr="00A56EC6">
              <w:rPr>
                <w:snapToGrid w:val="0"/>
              </w:rPr>
              <w:t xml:space="preserve">) </w:t>
            </w:r>
            <w:proofErr w:type="spellStart"/>
            <w:r w:rsidRPr="00A56EC6">
              <w:rPr>
                <w:snapToGrid w:val="0"/>
              </w:rPr>
              <w:t>įgyvendinimas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9B9" w14:textId="73ADF204" w:rsidR="001112E2" w:rsidRPr="00A56EC6" w:rsidRDefault="00A56EC6">
            <w:pPr>
              <w:spacing w:line="276" w:lineRule="auto"/>
              <w:rPr>
                <w:lang w:val="nl-NL" w:eastAsia="lt-LT"/>
              </w:rPr>
            </w:pPr>
            <w:r>
              <w:rPr>
                <w:lang w:val="nl-NL" w:eastAsia="lt-LT"/>
              </w:rPr>
              <w:t xml:space="preserve">Per mokslo </w:t>
            </w:r>
            <w:proofErr w:type="spellStart"/>
            <w:r>
              <w:rPr>
                <w:lang w:val="nl-NL"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BDD" w14:textId="77777777" w:rsidR="001112E2" w:rsidRDefault="00B227C0">
            <w:pPr>
              <w:spacing w:line="276" w:lineRule="auto"/>
              <w:rPr>
                <w:lang w:val="nl-NL" w:eastAsia="lt-LT"/>
              </w:rPr>
            </w:pPr>
            <w:r>
              <w:rPr>
                <w:lang w:val="nl-NL" w:eastAsia="lt-LT"/>
              </w:rPr>
              <w:t>R. Baronienė,</w:t>
            </w:r>
          </w:p>
          <w:p w14:paraId="3C0469A8" w14:textId="580AE4FA" w:rsidR="00B227C0" w:rsidRPr="00A56EC6" w:rsidRDefault="00B227C0">
            <w:pPr>
              <w:spacing w:line="276" w:lineRule="auto"/>
              <w:rPr>
                <w:lang w:val="nl-NL" w:eastAsia="lt-LT"/>
              </w:rPr>
            </w:pPr>
            <w:r>
              <w:rPr>
                <w:lang w:val="nl-NL" w:eastAsia="lt-LT"/>
              </w:rPr>
              <w:t xml:space="preserve">VGK </w:t>
            </w:r>
            <w:proofErr w:type="spellStart"/>
            <w:r>
              <w:rPr>
                <w:lang w:val="nl-NL" w:eastAsia="lt-LT"/>
              </w:rPr>
              <w:t>nariai</w:t>
            </w:r>
            <w:proofErr w:type="spellEnd"/>
          </w:p>
        </w:tc>
      </w:tr>
      <w:tr w:rsidR="00BE64DB" w:rsidRPr="00A56EC6" w14:paraId="73D5DC1D" w14:textId="77777777" w:rsidTr="005C623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207" w14:textId="20497D7B" w:rsidR="00BE64DB" w:rsidRPr="005C580A" w:rsidRDefault="00BE64DB" w:rsidP="005C58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proofErr w:type="spellStart"/>
            <w:r w:rsidRPr="005C580A">
              <w:rPr>
                <w:b/>
                <w:bCs/>
                <w:lang w:eastAsia="lt-LT"/>
              </w:rPr>
              <w:lastRenderedPageBreak/>
              <w:t>Veiklos</w:t>
            </w:r>
            <w:proofErr w:type="spellEnd"/>
            <w:r w:rsidRPr="005C580A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5C580A">
              <w:rPr>
                <w:b/>
                <w:bCs/>
                <w:lang w:eastAsia="lt-LT"/>
              </w:rPr>
              <w:t>kryptis</w:t>
            </w:r>
            <w:proofErr w:type="spellEnd"/>
            <w:r w:rsidRPr="005C580A">
              <w:rPr>
                <w:b/>
                <w:bCs/>
                <w:lang w:eastAsia="lt-LT"/>
              </w:rPr>
              <w:t xml:space="preserve"> – pagalbos progimnazijos </w:t>
            </w:r>
            <w:proofErr w:type="spellStart"/>
            <w:r w:rsidRPr="005C580A">
              <w:rPr>
                <w:b/>
                <w:bCs/>
                <w:lang w:eastAsia="lt-LT"/>
              </w:rPr>
              <w:t>bendruomenės</w:t>
            </w:r>
            <w:proofErr w:type="spellEnd"/>
            <w:r w:rsidRPr="005C580A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5C580A">
              <w:rPr>
                <w:b/>
                <w:bCs/>
                <w:lang w:eastAsia="lt-LT"/>
              </w:rPr>
              <w:t>nariams</w:t>
            </w:r>
            <w:proofErr w:type="spellEnd"/>
            <w:r w:rsidRPr="005C580A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5C580A">
              <w:rPr>
                <w:b/>
                <w:bCs/>
                <w:lang w:eastAsia="lt-LT"/>
              </w:rPr>
              <w:t>organizavimas</w:t>
            </w:r>
            <w:proofErr w:type="spellEnd"/>
          </w:p>
        </w:tc>
      </w:tr>
      <w:tr w:rsidR="00A408E1" w14:paraId="27BC33E3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EE06" w14:textId="6E2133A0" w:rsidR="00A408E1" w:rsidRDefault="00A408E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47A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Tėvų</w:t>
            </w:r>
            <w:proofErr w:type="spellEnd"/>
            <w:r>
              <w:rPr>
                <w:lang w:eastAsia="lt-LT"/>
              </w:rPr>
              <w:t xml:space="preserve"> (</w:t>
            </w:r>
            <w:proofErr w:type="spellStart"/>
            <w:r>
              <w:rPr>
                <w:lang w:eastAsia="lt-LT"/>
              </w:rPr>
              <w:t>globėjų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rūpintojų</w:t>
            </w:r>
            <w:proofErr w:type="spellEnd"/>
            <w:r>
              <w:rPr>
                <w:lang w:eastAsia="lt-LT"/>
              </w:rPr>
              <w:t xml:space="preserve">) </w:t>
            </w:r>
            <w:proofErr w:type="spellStart"/>
            <w:r>
              <w:rPr>
                <w:lang w:eastAsia="lt-LT"/>
              </w:rPr>
              <w:t>konsultavimas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vaiko</w:t>
            </w:r>
            <w:proofErr w:type="spellEnd"/>
            <w:r>
              <w:rPr>
                <w:lang w:eastAsia="lt-LT"/>
              </w:rPr>
              <w:t xml:space="preserve"> ugdymo </w:t>
            </w:r>
            <w:proofErr w:type="spellStart"/>
            <w:r>
              <w:rPr>
                <w:lang w:eastAsia="lt-LT"/>
              </w:rPr>
              <w:t>organizavimo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elgesio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lankomumo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saugumo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užtikrinimo</w:t>
            </w:r>
            <w:proofErr w:type="spellEnd"/>
            <w:r>
              <w:rPr>
                <w:lang w:eastAsia="lt-LT"/>
              </w:rPr>
              <w:t xml:space="preserve"> ir </w:t>
            </w:r>
            <w:proofErr w:type="spellStart"/>
            <w:r>
              <w:rPr>
                <w:lang w:eastAsia="lt-LT"/>
              </w:rPr>
              <w:t>kitais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klausimais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7A6" w14:textId="65F6BAF0" w:rsidR="000F4F3E" w:rsidRDefault="000F4F3E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10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 xml:space="preserve">. </w:t>
            </w:r>
          </w:p>
          <w:p w14:paraId="157AF688" w14:textId="386000C5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  <w:r>
              <w:rPr>
                <w:lang w:eastAsia="lt-LT"/>
              </w:rPr>
              <w:t xml:space="preserve"> </w:t>
            </w:r>
          </w:p>
          <w:p w14:paraId="29507CC6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88B5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VGK </w:t>
            </w:r>
            <w:proofErr w:type="spellStart"/>
            <w:r>
              <w:rPr>
                <w:lang w:eastAsia="lt-LT"/>
              </w:rPr>
              <w:t>nariai</w:t>
            </w:r>
            <w:proofErr w:type="spellEnd"/>
          </w:p>
        </w:tc>
      </w:tr>
      <w:tr w:rsidR="00755CD4" w14:paraId="3F5D9A9B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09F" w14:textId="0060E558" w:rsidR="00755CD4" w:rsidRDefault="00755CD4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B93" w14:textId="0F87BEC0" w:rsidR="00755CD4" w:rsidRDefault="003661D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Tėvų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klubo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veiklos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organizavimas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AF7" w14:textId="2A0451D7" w:rsidR="00755CD4" w:rsidRDefault="00755CD4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4C8" w14:textId="77777777" w:rsidR="00755CD4" w:rsidRDefault="00755CD4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</w:t>
            </w:r>
          </w:p>
          <w:p w14:paraId="0D6D90ED" w14:textId="2BE14956" w:rsidR="003661D1" w:rsidRDefault="003661D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I. Lastauskienė</w:t>
            </w:r>
          </w:p>
        </w:tc>
      </w:tr>
      <w:tr w:rsidR="000A58B1" w14:paraId="77F98418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019" w14:textId="4D6E9CAF" w:rsidR="000A58B1" w:rsidRDefault="000A58B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5AB" w14:textId="17754C9F" w:rsidR="000A58B1" w:rsidRDefault="000A58B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Individualios</w:t>
            </w:r>
            <w:proofErr w:type="spellEnd"/>
            <w:r>
              <w:rPr>
                <w:lang w:eastAsia="lt-LT"/>
              </w:rPr>
              <w:t xml:space="preserve"> pagalbos </w:t>
            </w:r>
            <w:proofErr w:type="spellStart"/>
            <w:r>
              <w:rPr>
                <w:lang w:eastAsia="lt-LT"/>
              </w:rPr>
              <w:t>teikimo</w:t>
            </w:r>
            <w:proofErr w:type="spellEnd"/>
            <w:r>
              <w:rPr>
                <w:lang w:eastAsia="lt-LT"/>
              </w:rPr>
              <w:t xml:space="preserve"> plano </w:t>
            </w:r>
            <w:proofErr w:type="spellStart"/>
            <w:r>
              <w:rPr>
                <w:lang w:eastAsia="lt-LT"/>
              </w:rPr>
              <w:t>sudarymas</w:t>
            </w:r>
            <w:proofErr w:type="spellEnd"/>
            <w:r>
              <w:rPr>
                <w:lang w:eastAsia="lt-LT"/>
              </w:rPr>
              <w:t xml:space="preserve"> mokiniui </w:t>
            </w:r>
            <w:proofErr w:type="spellStart"/>
            <w:r>
              <w:rPr>
                <w:lang w:eastAsia="lt-LT"/>
              </w:rPr>
              <w:t>įveikiant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sunkumus</w:t>
            </w:r>
            <w:proofErr w:type="spellEnd"/>
            <w:r>
              <w:rPr>
                <w:lang w:eastAsia="lt-LT"/>
              </w:rPr>
              <w:t xml:space="preserve">, plano </w:t>
            </w:r>
            <w:proofErr w:type="spellStart"/>
            <w:r>
              <w:rPr>
                <w:lang w:eastAsia="lt-LT"/>
              </w:rPr>
              <w:t>įgyvendinimo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priežiūra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8A4" w14:textId="3F6AC740" w:rsidR="000A58B1" w:rsidRDefault="000A58B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FBF3" w14:textId="77777777" w:rsidR="000A58B1" w:rsidRDefault="005613F0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VGK </w:t>
            </w:r>
            <w:proofErr w:type="spellStart"/>
            <w:r>
              <w:rPr>
                <w:lang w:eastAsia="lt-LT"/>
              </w:rPr>
              <w:t>nariai</w:t>
            </w:r>
            <w:proofErr w:type="spellEnd"/>
            <w:r>
              <w:rPr>
                <w:lang w:eastAsia="lt-LT"/>
              </w:rPr>
              <w:t>,</w:t>
            </w:r>
          </w:p>
          <w:p w14:paraId="0C2EBC46" w14:textId="3513B4D7" w:rsidR="005613F0" w:rsidRDefault="005613F0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klasių </w:t>
            </w:r>
            <w:proofErr w:type="spellStart"/>
            <w:r>
              <w:rPr>
                <w:lang w:eastAsia="lt-LT"/>
              </w:rPr>
              <w:t>auklėtojai</w:t>
            </w:r>
            <w:proofErr w:type="spellEnd"/>
          </w:p>
        </w:tc>
      </w:tr>
      <w:tr w:rsidR="00A408E1" w14:paraId="2C5C41D1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64C7" w14:textId="1E223750" w:rsidR="00A408E1" w:rsidRDefault="000A58B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13EA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Specialiųjų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mokinių</w:t>
            </w:r>
            <w:proofErr w:type="spellEnd"/>
            <w:r>
              <w:rPr>
                <w:lang w:eastAsia="lt-LT"/>
              </w:rPr>
              <w:t xml:space="preserve"> ugdymo </w:t>
            </w:r>
            <w:proofErr w:type="spellStart"/>
            <w:r>
              <w:rPr>
                <w:lang w:eastAsia="lt-LT"/>
              </w:rPr>
              <w:t>problemų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aptarimas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C7F4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Vieną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kartą</w:t>
            </w:r>
            <w:proofErr w:type="spellEnd"/>
            <w:r>
              <w:rPr>
                <w:lang w:eastAsia="lt-LT"/>
              </w:rPr>
              <w:t xml:space="preserve"> per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arba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D493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G. Krakauskienė</w:t>
            </w:r>
          </w:p>
          <w:p w14:paraId="5658EBD6" w14:textId="2B30AD3E" w:rsidR="00A408E1" w:rsidRDefault="00A408E1">
            <w:pPr>
              <w:spacing w:line="276" w:lineRule="auto"/>
              <w:rPr>
                <w:lang w:eastAsia="lt-LT"/>
              </w:rPr>
            </w:pPr>
          </w:p>
        </w:tc>
      </w:tr>
      <w:tr w:rsidR="00BE64DB" w14:paraId="4CA645E0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69FF" w14:textId="123E7879" w:rsidR="00BE64DB" w:rsidRDefault="000A58B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E33E83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781" w14:textId="51212360" w:rsidR="00BE64DB" w:rsidRDefault="00BE64DB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Mokinių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nenoro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lankyti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progimnaziją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priežasčių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</w:t>
            </w:r>
            <w:proofErr w:type="spellEnd"/>
            <w:r>
              <w:rPr>
                <w:lang w:eastAsia="lt-LT"/>
              </w:rPr>
              <w:t xml:space="preserve">, progimnazijos </w:t>
            </w:r>
            <w:proofErr w:type="spellStart"/>
            <w:r>
              <w:rPr>
                <w:lang w:eastAsia="lt-LT"/>
              </w:rPr>
              <w:t>nelankymo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mažinimas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nesėkmingo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mokymosi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priežasčių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šalinimas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EB9" w14:textId="49A76328" w:rsidR="00BE64DB" w:rsidRDefault="00BE64DB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4B9" w14:textId="77777777" w:rsidR="00BE64DB" w:rsidRDefault="00BE64DB" w:rsidP="00BE64DB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Penkauskienė,</w:t>
            </w:r>
          </w:p>
          <w:p w14:paraId="6C64DE1F" w14:textId="1B355483" w:rsidR="00BE64DB" w:rsidRDefault="00BE64DB" w:rsidP="00BE64DB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A.</w:t>
            </w:r>
            <w:r w:rsidR="00AB2F41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Strumilaitė</w:t>
            </w:r>
          </w:p>
          <w:p w14:paraId="7B5A2765" w14:textId="74AA4145" w:rsidR="00BE64DB" w:rsidRDefault="00BE64DB" w:rsidP="00BE64DB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Berteškaitė</w:t>
            </w:r>
          </w:p>
        </w:tc>
      </w:tr>
      <w:tr w:rsidR="00A408E1" w14:paraId="251EB8C4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B6EE" w14:textId="00FDBF3C" w:rsidR="00A408E1" w:rsidRDefault="000A58B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7A7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Marijampolės savivaldybės PPT </w:t>
            </w:r>
            <w:proofErr w:type="spellStart"/>
            <w:r>
              <w:rPr>
                <w:lang w:eastAsia="lt-LT"/>
              </w:rPr>
              <w:t>pirminio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mokinio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gebėjimų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vertinimo</w:t>
            </w:r>
            <w:proofErr w:type="spellEnd"/>
            <w:r>
              <w:rPr>
                <w:lang w:eastAsia="lt-LT"/>
              </w:rPr>
              <w:t xml:space="preserve"> ir </w:t>
            </w:r>
            <w:proofErr w:type="spellStart"/>
            <w:r>
              <w:rPr>
                <w:lang w:eastAsia="lt-LT"/>
              </w:rPr>
              <w:t>rekomendacijų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analizės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duomenų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panaudojimas</w:t>
            </w:r>
            <w:proofErr w:type="spellEnd"/>
            <w:r>
              <w:rPr>
                <w:lang w:eastAsia="lt-LT"/>
              </w:rPr>
              <w:t xml:space="preserve"> ugdymo(si) </w:t>
            </w:r>
            <w:proofErr w:type="spellStart"/>
            <w:r>
              <w:rPr>
                <w:lang w:eastAsia="lt-LT"/>
              </w:rPr>
              <w:t>procese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70C9" w14:textId="77777777" w:rsidR="00A408E1" w:rsidRDefault="00A408E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B740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Švietimo</w:t>
            </w:r>
            <w:proofErr w:type="spellEnd"/>
            <w:r>
              <w:rPr>
                <w:lang w:eastAsia="lt-LT"/>
              </w:rPr>
              <w:t xml:space="preserve"> pagalbos </w:t>
            </w:r>
            <w:proofErr w:type="spellStart"/>
            <w:r>
              <w:rPr>
                <w:lang w:eastAsia="lt-LT"/>
              </w:rPr>
              <w:t>specialistai</w:t>
            </w:r>
            <w:proofErr w:type="spellEnd"/>
          </w:p>
        </w:tc>
      </w:tr>
      <w:tr w:rsidR="00A408E1" w14:paraId="11179CB1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F89E" w14:textId="4942F5AD" w:rsidR="00A408E1" w:rsidRDefault="000A58B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8ED4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Mokytojų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konsultavimas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rekomendacijų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teikimas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dėl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specialiojo</w:t>
            </w:r>
            <w:proofErr w:type="spellEnd"/>
            <w:r>
              <w:rPr>
                <w:lang w:eastAsia="lt-LT"/>
              </w:rPr>
              <w:t xml:space="preserve"> ugdymo </w:t>
            </w:r>
            <w:proofErr w:type="spellStart"/>
            <w:r>
              <w:rPr>
                <w:lang w:eastAsia="lt-LT"/>
              </w:rPr>
              <w:t>būdų</w:t>
            </w:r>
            <w:proofErr w:type="spellEnd"/>
            <w:r>
              <w:rPr>
                <w:lang w:eastAsia="lt-LT"/>
              </w:rPr>
              <w:t xml:space="preserve"> ir </w:t>
            </w:r>
            <w:proofErr w:type="spellStart"/>
            <w:r>
              <w:rPr>
                <w:lang w:eastAsia="lt-LT"/>
              </w:rPr>
              <w:t>metodų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3528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09, 02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 xml:space="preserve">. </w:t>
            </w:r>
            <w:proofErr w:type="spellStart"/>
            <w:r>
              <w:rPr>
                <w:lang w:eastAsia="lt-LT"/>
              </w:rPr>
              <w:t>arba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364" w14:textId="75E326D0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G. Krakauskienė</w:t>
            </w:r>
          </w:p>
        </w:tc>
      </w:tr>
      <w:tr w:rsidR="00A408E1" w14:paraId="0ED76159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EFF7" w14:textId="7B23F4EA" w:rsidR="00A408E1" w:rsidRDefault="000A58B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C361" w14:textId="20AE0B4B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Mokytojų, pagalbos mokiniui specialistų </w:t>
            </w:r>
            <w:proofErr w:type="spellStart"/>
            <w:r>
              <w:rPr>
                <w:lang w:eastAsia="lt-LT"/>
              </w:rPr>
              <w:t>kvalifikacijos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kėlimas</w:t>
            </w:r>
            <w:proofErr w:type="spellEnd"/>
            <w:r w:rsidR="003661D1">
              <w:rPr>
                <w:lang w:eastAsia="lt-LT"/>
              </w:rPr>
              <w:t xml:space="preserve"> (</w:t>
            </w:r>
            <w:proofErr w:type="spellStart"/>
            <w:r w:rsidR="003661D1">
              <w:rPr>
                <w:lang w:eastAsia="lt-LT"/>
              </w:rPr>
              <w:t>Pedagogas.lt</w:t>
            </w:r>
            <w:proofErr w:type="spellEnd"/>
            <w:r w:rsidR="003661D1">
              <w:rPr>
                <w:lang w:eastAsia="lt-LT"/>
              </w:rPr>
              <w:t xml:space="preserve">, </w:t>
            </w:r>
            <w:proofErr w:type="spellStart"/>
            <w:r w:rsidR="003661D1">
              <w:rPr>
                <w:lang w:eastAsia="lt-LT"/>
              </w:rPr>
              <w:t>Vedliai</w:t>
            </w:r>
            <w:proofErr w:type="spellEnd"/>
            <w:r w:rsidR="003661D1">
              <w:rPr>
                <w:lang w:eastAsia="lt-LT"/>
              </w:rPr>
              <w:t xml:space="preserve">, Wordwall ir kt. </w:t>
            </w:r>
            <w:proofErr w:type="spellStart"/>
            <w:r w:rsidR="003661D1">
              <w:rPr>
                <w:lang w:eastAsia="lt-LT"/>
              </w:rPr>
              <w:t>platformose</w:t>
            </w:r>
            <w:proofErr w:type="spellEnd"/>
            <w:r w:rsidR="003661D1">
              <w:rPr>
                <w:lang w:eastAsia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2241" w14:textId="0F4364A7" w:rsidR="00A408E1" w:rsidRDefault="003661D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CC11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Baronienė</w:t>
            </w:r>
          </w:p>
        </w:tc>
      </w:tr>
      <w:tr w:rsidR="00A408E1" w14:paraId="612EB963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D82" w14:textId="60CC5444" w:rsidR="00A408E1" w:rsidRDefault="000A58B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A408E1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3DAF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Namų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mokymo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organizavimas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problemų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aptarimas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4D59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9, 2, 6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22F4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R. Baronienė</w:t>
            </w:r>
          </w:p>
        </w:tc>
      </w:tr>
      <w:tr w:rsidR="0004648D" w14:paraId="1DBEE34C" w14:textId="77777777" w:rsidTr="005C623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3B0" w14:textId="62790FD5" w:rsidR="0004648D" w:rsidRPr="0004648D" w:rsidRDefault="0004648D" w:rsidP="0004648D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proofErr w:type="spellStart"/>
            <w:r w:rsidRPr="0004648D">
              <w:rPr>
                <w:b/>
                <w:bCs/>
                <w:lang w:eastAsia="lt-LT"/>
              </w:rPr>
              <w:t>Veiklos</w:t>
            </w:r>
            <w:proofErr w:type="spellEnd"/>
            <w:r w:rsidRPr="0004648D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04648D">
              <w:rPr>
                <w:b/>
                <w:bCs/>
                <w:lang w:eastAsia="lt-LT"/>
              </w:rPr>
              <w:t>kryptis</w:t>
            </w:r>
            <w:proofErr w:type="spellEnd"/>
            <w:r w:rsidRPr="0004648D">
              <w:rPr>
                <w:b/>
                <w:bCs/>
                <w:lang w:eastAsia="lt-LT"/>
              </w:rPr>
              <w:t xml:space="preserve"> – </w:t>
            </w:r>
            <w:proofErr w:type="spellStart"/>
            <w:r w:rsidRPr="0004648D">
              <w:rPr>
                <w:b/>
                <w:bCs/>
                <w:lang w:eastAsia="lt-LT"/>
              </w:rPr>
              <w:t>krizių</w:t>
            </w:r>
            <w:proofErr w:type="spellEnd"/>
            <w:r w:rsidRPr="0004648D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04648D">
              <w:rPr>
                <w:b/>
                <w:bCs/>
                <w:lang w:eastAsia="lt-LT"/>
              </w:rPr>
              <w:t>valdymas</w:t>
            </w:r>
            <w:proofErr w:type="spellEnd"/>
          </w:p>
        </w:tc>
      </w:tr>
      <w:tr w:rsidR="00A408E1" w14:paraId="196D80BA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077F" w14:textId="27B56BB0" w:rsidR="00A408E1" w:rsidRDefault="00A408E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68A1" w14:textId="1ECAD073" w:rsidR="00A408E1" w:rsidRPr="0004648D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 w:rsidRPr="0004648D">
              <w:rPr>
                <w:lang w:eastAsia="lt-LT"/>
              </w:rPr>
              <w:t>Krizės</w:t>
            </w:r>
            <w:proofErr w:type="spellEnd"/>
            <w:r w:rsidRPr="0004648D">
              <w:rPr>
                <w:lang w:eastAsia="lt-LT"/>
              </w:rPr>
              <w:t xml:space="preserve"> </w:t>
            </w:r>
            <w:proofErr w:type="spellStart"/>
            <w:r w:rsidRPr="0004648D">
              <w:rPr>
                <w:lang w:eastAsia="lt-LT"/>
              </w:rPr>
              <w:t>valdymo</w:t>
            </w:r>
            <w:proofErr w:type="spellEnd"/>
            <w:r w:rsidRPr="0004648D">
              <w:rPr>
                <w:lang w:eastAsia="lt-LT"/>
              </w:rPr>
              <w:t xml:space="preserve"> </w:t>
            </w:r>
            <w:proofErr w:type="spellStart"/>
            <w:r w:rsidR="0004648D" w:rsidRPr="0004648D">
              <w:rPr>
                <w:lang w:eastAsia="lt-LT"/>
              </w:rPr>
              <w:t>veiksmų</w:t>
            </w:r>
            <w:proofErr w:type="spellEnd"/>
            <w:r w:rsidR="0004648D" w:rsidRPr="0004648D">
              <w:rPr>
                <w:lang w:eastAsia="lt-LT"/>
              </w:rPr>
              <w:t xml:space="preserve"> plano </w:t>
            </w:r>
            <w:proofErr w:type="spellStart"/>
            <w:r w:rsidR="0004648D" w:rsidRPr="0004648D">
              <w:rPr>
                <w:lang w:eastAsia="lt-LT"/>
              </w:rPr>
              <w:t>parengimas</w:t>
            </w:r>
            <w:proofErr w:type="spellEnd"/>
            <w:r w:rsidR="0004648D" w:rsidRPr="0004648D">
              <w:rPr>
                <w:lang w:eastAsia="lt-LT"/>
              </w:rPr>
              <w:t xml:space="preserve"> </w:t>
            </w:r>
            <w:proofErr w:type="spellStart"/>
            <w:r w:rsidR="0004648D" w:rsidRPr="0004648D">
              <w:rPr>
                <w:lang w:eastAsia="lt-LT"/>
              </w:rPr>
              <w:t>pagal</w:t>
            </w:r>
            <w:proofErr w:type="spellEnd"/>
            <w:r w:rsidR="0004648D" w:rsidRPr="0004648D">
              <w:rPr>
                <w:lang w:eastAsia="lt-LT"/>
              </w:rPr>
              <w:t xml:space="preserve"> </w:t>
            </w:r>
            <w:proofErr w:type="spellStart"/>
            <w:r w:rsidR="0004648D" w:rsidRPr="0004648D">
              <w:rPr>
                <w:lang w:eastAsia="lt-LT"/>
              </w:rPr>
              <w:t>Krizių</w:t>
            </w:r>
            <w:proofErr w:type="spellEnd"/>
            <w:r w:rsidR="0004648D" w:rsidRPr="0004648D">
              <w:rPr>
                <w:lang w:eastAsia="lt-LT"/>
              </w:rPr>
              <w:t xml:space="preserve"> </w:t>
            </w:r>
            <w:proofErr w:type="spellStart"/>
            <w:r w:rsidR="0004648D" w:rsidRPr="0004648D">
              <w:rPr>
                <w:lang w:eastAsia="lt-LT"/>
              </w:rPr>
              <w:t>valdymo</w:t>
            </w:r>
            <w:proofErr w:type="spellEnd"/>
            <w:r w:rsidR="0004648D">
              <w:rPr>
                <w:lang w:eastAsia="lt-LT"/>
              </w:rPr>
              <w:t xml:space="preserve"> </w:t>
            </w:r>
            <w:proofErr w:type="gramStart"/>
            <w:r w:rsidR="0004648D">
              <w:rPr>
                <w:lang w:eastAsia="lt-LT"/>
              </w:rPr>
              <w:t>Marijampolės ”Šaltinio</w:t>
            </w:r>
            <w:proofErr w:type="gramEnd"/>
            <w:r w:rsidR="0004648D">
              <w:rPr>
                <w:lang w:eastAsia="lt-LT"/>
              </w:rPr>
              <w:t xml:space="preserve">” progimnazijos </w:t>
            </w:r>
            <w:proofErr w:type="spellStart"/>
            <w:r w:rsidR="0004648D">
              <w:rPr>
                <w:lang w:eastAsia="lt-LT"/>
              </w:rPr>
              <w:t>tvarkos</w:t>
            </w:r>
            <w:proofErr w:type="spellEnd"/>
            <w:r w:rsidR="0004648D">
              <w:rPr>
                <w:lang w:eastAsia="lt-LT"/>
              </w:rPr>
              <w:t xml:space="preserve"> </w:t>
            </w:r>
            <w:proofErr w:type="spellStart"/>
            <w:r w:rsidR="0004648D">
              <w:rPr>
                <w:lang w:eastAsia="lt-LT"/>
              </w:rPr>
              <w:t>aprašą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CBFF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Pagal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poreikį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E1A5" w14:textId="6676175D" w:rsidR="00A408E1" w:rsidRDefault="000B6762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A. Kulbokienė</w:t>
            </w:r>
            <w:r w:rsidR="0004648D">
              <w:rPr>
                <w:lang w:eastAsia="lt-LT"/>
              </w:rPr>
              <w:t>,</w:t>
            </w:r>
          </w:p>
          <w:p w14:paraId="4873B181" w14:textId="1C9BFC9B" w:rsidR="0004648D" w:rsidRDefault="0004648D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VGK </w:t>
            </w:r>
            <w:proofErr w:type="spellStart"/>
            <w:r>
              <w:rPr>
                <w:lang w:eastAsia="lt-LT"/>
              </w:rPr>
              <w:t>nariai</w:t>
            </w:r>
            <w:proofErr w:type="spellEnd"/>
          </w:p>
        </w:tc>
      </w:tr>
      <w:tr w:rsidR="004624CD" w:rsidRPr="00B472AF" w14:paraId="4FEA15F2" w14:textId="77777777" w:rsidTr="005C623F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3F2" w14:textId="22A0442F" w:rsidR="004624CD" w:rsidRPr="00C32024" w:rsidRDefault="004624CD" w:rsidP="004624CD">
            <w:pPr>
              <w:spacing w:line="276" w:lineRule="auto"/>
              <w:jc w:val="center"/>
              <w:rPr>
                <w:b/>
                <w:bCs/>
                <w:lang w:val="nl-NL" w:eastAsia="lt-LT"/>
              </w:rPr>
            </w:pPr>
            <w:proofErr w:type="spellStart"/>
            <w:r w:rsidRPr="00C32024">
              <w:rPr>
                <w:b/>
                <w:bCs/>
                <w:lang w:val="nl-NL" w:eastAsia="lt-LT"/>
              </w:rPr>
              <w:t>Veiklos</w:t>
            </w:r>
            <w:proofErr w:type="spellEnd"/>
            <w:r w:rsidRPr="00C32024">
              <w:rPr>
                <w:b/>
                <w:bCs/>
                <w:lang w:val="nl-NL" w:eastAsia="lt-LT"/>
              </w:rPr>
              <w:t xml:space="preserve"> </w:t>
            </w:r>
            <w:proofErr w:type="spellStart"/>
            <w:r w:rsidRPr="00C32024">
              <w:rPr>
                <w:b/>
                <w:bCs/>
                <w:lang w:val="nl-NL" w:eastAsia="lt-LT"/>
              </w:rPr>
              <w:t>kryptis</w:t>
            </w:r>
            <w:proofErr w:type="spellEnd"/>
            <w:r w:rsidRPr="00C32024">
              <w:rPr>
                <w:b/>
                <w:bCs/>
                <w:lang w:val="nl-NL" w:eastAsia="lt-LT"/>
              </w:rPr>
              <w:t xml:space="preserve"> – </w:t>
            </w:r>
            <w:r w:rsidR="001F0844" w:rsidRPr="00C32024">
              <w:rPr>
                <w:b/>
                <w:bCs/>
                <w:lang w:val="nl-NL" w:eastAsia="lt-LT"/>
              </w:rPr>
              <w:t>mikroklimat</w:t>
            </w:r>
            <w:r w:rsidR="00C32024" w:rsidRPr="00C32024">
              <w:rPr>
                <w:b/>
                <w:bCs/>
                <w:lang w:val="nl-NL" w:eastAsia="lt-LT"/>
              </w:rPr>
              <w:t xml:space="preserve">o </w:t>
            </w:r>
            <w:proofErr w:type="spellStart"/>
            <w:r w:rsidR="00C32024" w:rsidRPr="00C32024">
              <w:rPr>
                <w:b/>
                <w:bCs/>
                <w:lang w:val="nl-NL" w:eastAsia="lt-LT"/>
              </w:rPr>
              <w:t>gerini</w:t>
            </w:r>
            <w:r w:rsidR="00C32024">
              <w:rPr>
                <w:b/>
                <w:bCs/>
                <w:lang w:val="nl-NL" w:eastAsia="lt-LT"/>
              </w:rPr>
              <w:t>mas</w:t>
            </w:r>
            <w:proofErr w:type="spellEnd"/>
            <w:r w:rsidR="00C32024">
              <w:rPr>
                <w:b/>
                <w:bCs/>
                <w:lang w:val="nl-NL" w:eastAsia="lt-LT"/>
              </w:rPr>
              <w:t xml:space="preserve">, </w:t>
            </w:r>
            <w:proofErr w:type="spellStart"/>
            <w:r w:rsidRPr="00C32024">
              <w:rPr>
                <w:b/>
                <w:bCs/>
                <w:lang w:val="nl-NL" w:eastAsia="lt-LT"/>
              </w:rPr>
              <w:t>bendradarbiavimas</w:t>
            </w:r>
            <w:proofErr w:type="spellEnd"/>
            <w:r w:rsidRPr="00C32024">
              <w:rPr>
                <w:b/>
                <w:bCs/>
                <w:lang w:val="nl-NL" w:eastAsia="lt-LT"/>
              </w:rPr>
              <w:t xml:space="preserve">, </w:t>
            </w:r>
            <w:proofErr w:type="spellStart"/>
            <w:r w:rsidRPr="00C32024">
              <w:rPr>
                <w:b/>
                <w:bCs/>
                <w:lang w:val="nl-NL" w:eastAsia="lt-LT"/>
              </w:rPr>
              <w:t>informacijos</w:t>
            </w:r>
            <w:proofErr w:type="spellEnd"/>
            <w:r w:rsidRPr="00C32024">
              <w:rPr>
                <w:b/>
                <w:bCs/>
                <w:lang w:val="nl-NL" w:eastAsia="lt-LT"/>
              </w:rPr>
              <w:t xml:space="preserve"> </w:t>
            </w:r>
            <w:proofErr w:type="spellStart"/>
            <w:r w:rsidRPr="00C32024">
              <w:rPr>
                <w:b/>
                <w:bCs/>
                <w:lang w:val="nl-NL" w:eastAsia="lt-LT"/>
              </w:rPr>
              <w:t>skalaida</w:t>
            </w:r>
            <w:proofErr w:type="spellEnd"/>
          </w:p>
        </w:tc>
      </w:tr>
      <w:tr w:rsidR="00A408E1" w14:paraId="45C442F6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A4FE" w14:textId="099991D3" w:rsidR="00A408E1" w:rsidRDefault="00A408E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A1C8" w14:textId="77777777" w:rsidR="00A408E1" w:rsidRDefault="00A408E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Vaizdinės</w:t>
            </w:r>
            <w:proofErr w:type="spellEnd"/>
            <w:r>
              <w:rPr>
                <w:lang w:eastAsia="lt-LT"/>
              </w:rPr>
              <w:t xml:space="preserve"> (video, </w:t>
            </w:r>
            <w:proofErr w:type="spellStart"/>
            <w:r>
              <w:rPr>
                <w:lang w:eastAsia="lt-LT"/>
              </w:rPr>
              <w:t>stendinės</w:t>
            </w:r>
            <w:proofErr w:type="spellEnd"/>
            <w:r>
              <w:rPr>
                <w:lang w:eastAsia="lt-LT"/>
              </w:rPr>
              <w:t xml:space="preserve"> ir kt.) </w:t>
            </w:r>
            <w:proofErr w:type="spellStart"/>
            <w:r>
              <w:rPr>
                <w:lang w:eastAsia="lt-LT"/>
              </w:rPr>
              <w:t>medžiagos</w:t>
            </w:r>
            <w:proofErr w:type="spellEnd"/>
            <w:r>
              <w:rPr>
                <w:lang w:eastAsia="lt-LT"/>
              </w:rPr>
              <w:t xml:space="preserve">   </w:t>
            </w:r>
            <w:proofErr w:type="spellStart"/>
            <w:r>
              <w:rPr>
                <w:lang w:eastAsia="lt-LT"/>
              </w:rPr>
              <w:t>rengimas</w:t>
            </w:r>
            <w:proofErr w:type="spellEnd"/>
            <w:r>
              <w:rPr>
                <w:lang w:eastAsia="lt-LT"/>
              </w:rPr>
              <w:t xml:space="preserve"> progimnazijos </w:t>
            </w:r>
            <w:proofErr w:type="spellStart"/>
            <w:r>
              <w:rPr>
                <w:lang w:eastAsia="lt-LT"/>
              </w:rPr>
              <w:t>bendruomenės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nariams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32A5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DE98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V. Šapalienė</w:t>
            </w:r>
          </w:p>
          <w:p w14:paraId="77F6B6DB" w14:textId="1B1ECF7E" w:rsidR="000B6762" w:rsidRDefault="000B6762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I. Lastauskienė</w:t>
            </w:r>
          </w:p>
          <w:p w14:paraId="107A7AC3" w14:textId="77777777" w:rsidR="00A408E1" w:rsidRDefault="00A408E1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VGK </w:t>
            </w:r>
            <w:proofErr w:type="spellStart"/>
            <w:r>
              <w:rPr>
                <w:lang w:eastAsia="lt-LT"/>
              </w:rPr>
              <w:t>nariai</w:t>
            </w:r>
            <w:proofErr w:type="spellEnd"/>
          </w:p>
        </w:tc>
      </w:tr>
      <w:tr w:rsidR="003661D1" w14:paraId="5912866E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B11" w14:textId="68DEACC4" w:rsidR="003661D1" w:rsidRDefault="003661D1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FB2" w14:textId="6585D8C0" w:rsidR="003661D1" w:rsidRDefault="003661D1">
            <w:pPr>
              <w:spacing w:line="276" w:lineRule="auto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Renginių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organizavimas</w:t>
            </w:r>
            <w:proofErr w:type="spellEnd"/>
            <w:r>
              <w:rPr>
                <w:lang w:eastAsia="lt-LT"/>
              </w:rPr>
              <w:t xml:space="preserve">: </w:t>
            </w:r>
            <w:proofErr w:type="spellStart"/>
            <w:r w:rsidR="00F81700">
              <w:rPr>
                <w:lang w:eastAsia="lt-LT"/>
              </w:rPr>
              <w:t>Tolerancijos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dienos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minėjimas</w:t>
            </w:r>
            <w:proofErr w:type="spellEnd"/>
            <w:r w:rsidR="00F81700">
              <w:rPr>
                <w:lang w:eastAsia="lt-LT"/>
              </w:rPr>
              <w:t>, AIDS protmūšis “</w:t>
            </w:r>
            <w:proofErr w:type="spellStart"/>
            <w:r w:rsidR="00F81700">
              <w:rPr>
                <w:lang w:eastAsia="lt-LT"/>
              </w:rPr>
              <w:t>Geriau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žinoti</w:t>
            </w:r>
            <w:proofErr w:type="spellEnd"/>
            <w:r w:rsidR="00F81700">
              <w:rPr>
                <w:lang w:eastAsia="lt-LT"/>
              </w:rPr>
              <w:t xml:space="preserve">”, </w:t>
            </w:r>
            <w:proofErr w:type="spellStart"/>
            <w:r w:rsidR="00F81700">
              <w:rPr>
                <w:lang w:eastAsia="lt-LT"/>
              </w:rPr>
              <w:t>Saugumo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didinimo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mėnesio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renginiai</w:t>
            </w:r>
            <w:proofErr w:type="spellEnd"/>
            <w:r w:rsidR="00F81700">
              <w:rPr>
                <w:lang w:eastAsia="lt-LT"/>
              </w:rPr>
              <w:t xml:space="preserve">, </w:t>
            </w:r>
            <w:proofErr w:type="spellStart"/>
            <w:r w:rsidR="00F81700">
              <w:rPr>
                <w:lang w:eastAsia="lt-LT"/>
              </w:rPr>
              <w:t>Šeimų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šventė</w:t>
            </w:r>
            <w:proofErr w:type="spellEnd"/>
            <w:r w:rsidR="00F81700">
              <w:rPr>
                <w:lang w:eastAsia="lt-LT"/>
              </w:rPr>
              <w:t xml:space="preserve">, </w:t>
            </w:r>
            <w:proofErr w:type="spellStart"/>
            <w:r w:rsidR="00F81700">
              <w:rPr>
                <w:lang w:eastAsia="lt-LT"/>
              </w:rPr>
              <w:t>dailyraščio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konkursas</w:t>
            </w:r>
            <w:proofErr w:type="spellEnd"/>
            <w:r w:rsidR="00F81700">
              <w:rPr>
                <w:lang w:eastAsia="lt-LT"/>
              </w:rPr>
              <w:t xml:space="preserve"> “Moku </w:t>
            </w:r>
            <w:proofErr w:type="spellStart"/>
            <w:r w:rsidR="00F81700">
              <w:rPr>
                <w:lang w:eastAsia="lt-LT"/>
              </w:rPr>
              <w:t>dailiai</w:t>
            </w:r>
            <w:proofErr w:type="spellEnd"/>
            <w:r w:rsidR="00F81700">
              <w:rPr>
                <w:lang w:eastAsia="lt-LT"/>
              </w:rPr>
              <w:t xml:space="preserve"> </w:t>
            </w:r>
            <w:proofErr w:type="spellStart"/>
            <w:r w:rsidR="00F81700">
              <w:rPr>
                <w:lang w:eastAsia="lt-LT"/>
              </w:rPr>
              <w:t>rašyti</w:t>
            </w:r>
            <w:proofErr w:type="spellEnd"/>
            <w:r w:rsidR="00F81700">
              <w:rPr>
                <w:lang w:eastAsia="lt-LT"/>
              </w:rPr>
              <w:t>” ir 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54E" w14:textId="2D126F43" w:rsidR="003661D1" w:rsidRDefault="00F81700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A2C8" w14:textId="68909FFA" w:rsidR="00F81700" w:rsidRDefault="001F0844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VGK </w:t>
            </w:r>
            <w:proofErr w:type="spellStart"/>
            <w:r>
              <w:rPr>
                <w:lang w:eastAsia="lt-LT"/>
              </w:rPr>
              <w:t>nariai</w:t>
            </w:r>
            <w:proofErr w:type="spellEnd"/>
          </w:p>
        </w:tc>
      </w:tr>
      <w:tr w:rsidR="00F81700" w:rsidRPr="00F81700" w14:paraId="6EF60F42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1B5" w14:textId="4FAFA668" w:rsidR="00F81700" w:rsidRDefault="00F81700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953" w14:textId="07DC6EA9" w:rsidR="00F81700" w:rsidRPr="00F81700" w:rsidRDefault="00F81700">
            <w:pPr>
              <w:spacing w:line="276" w:lineRule="auto"/>
              <w:rPr>
                <w:lang w:eastAsia="lt-LT"/>
              </w:rPr>
            </w:pPr>
            <w:proofErr w:type="spellStart"/>
            <w:r w:rsidRPr="00F81700">
              <w:rPr>
                <w:lang w:eastAsia="lt-LT"/>
              </w:rPr>
              <w:t>Vaikų</w:t>
            </w:r>
            <w:proofErr w:type="spellEnd"/>
            <w:r w:rsidRPr="00F81700">
              <w:rPr>
                <w:lang w:eastAsia="lt-LT"/>
              </w:rPr>
              <w:t xml:space="preserve"> </w:t>
            </w:r>
            <w:proofErr w:type="spellStart"/>
            <w:r w:rsidRPr="00F81700">
              <w:rPr>
                <w:lang w:eastAsia="lt-LT"/>
              </w:rPr>
              <w:t>dieninės</w:t>
            </w:r>
            <w:proofErr w:type="spellEnd"/>
            <w:r w:rsidRPr="00F81700">
              <w:rPr>
                <w:lang w:eastAsia="lt-LT"/>
              </w:rPr>
              <w:t xml:space="preserve"> </w:t>
            </w:r>
            <w:proofErr w:type="spellStart"/>
            <w:r w:rsidRPr="00F81700">
              <w:rPr>
                <w:lang w:eastAsia="lt-LT"/>
              </w:rPr>
              <w:t>stovyklos</w:t>
            </w:r>
            <w:proofErr w:type="spellEnd"/>
            <w:r w:rsidRPr="00F81700">
              <w:rPr>
                <w:lang w:eastAsia="lt-LT"/>
              </w:rPr>
              <w:t xml:space="preserve"> “</w:t>
            </w:r>
            <w:proofErr w:type="spellStart"/>
            <w:r w:rsidRPr="00F81700">
              <w:rPr>
                <w:lang w:eastAsia="lt-LT"/>
              </w:rPr>
              <w:t>Šaltinėlis</w:t>
            </w:r>
            <w:proofErr w:type="spellEnd"/>
            <w:r>
              <w:rPr>
                <w:lang w:eastAsia="lt-LT"/>
              </w:rPr>
              <w:t>”</w:t>
            </w:r>
            <w:r w:rsidRPr="00F81700">
              <w:rPr>
                <w:lang w:eastAsia="lt-LT"/>
              </w:rPr>
              <w:t xml:space="preserve"> </w:t>
            </w:r>
            <w:proofErr w:type="spellStart"/>
            <w:r w:rsidRPr="00F81700">
              <w:rPr>
                <w:lang w:eastAsia="lt-LT"/>
              </w:rPr>
              <w:t>organizavima</w:t>
            </w:r>
            <w:r>
              <w:rPr>
                <w:lang w:eastAsia="lt-LT"/>
              </w:rPr>
              <w:t>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68F" w14:textId="7186ABD0" w:rsidR="00F81700" w:rsidRPr="00F81700" w:rsidRDefault="00F81700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06 </w:t>
            </w:r>
            <w:proofErr w:type="spellStart"/>
            <w:r>
              <w:rPr>
                <w:lang w:eastAsia="lt-LT"/>
              </w:rPr>
              <w:t>mėn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AE2" w14:textId="103E5B56" w:rsidR="00F81700" w:rsidRPr="00F81700" w:rsidRDefault="00F81700">
            <w:pPr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E. Penkauskienė</w:t>
            </w:r>
          </w:p>
        </w:tc>
      </w:tr>
      <w:tr w:rsidR="004624CD" w14:paraId="6D4BB4E7" w14:textId="77777777" w:rsidTr="005C623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67F" w14:textId="48B76869" w:rsidR="004624CD" w:rsidRDefault="00F81700">
            <w:pPr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="004624CD">
              <w:rPr>
                <w:lang w:eastAsia="lt-LT"/>
              </w:rPr>
              <w:t>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105" w14:textId="499CF5BD" w:rsidR="004624CD" w:rsidRPr="000A58B1" w:rsidRDefault="004624CD">
            <w:pPr>
              <w:spacing w:line="276" w:lineRule="auto"/>
              <w:rPr>
                <w:lang w:eastAsia="lt-LT"/>
              </w:rPr>
            </w:pPr>
            <w:proofErr w:type="spellStart"/>
            <w:r w:rsidRPr="000A58B1">
              <w:rPr>
                <w:lang w:eastAsia="lt-LT"/>
              </w:rPr>
              <w:t>Bendradarbiavimas</w:t>
            </w:r>
            <w:proofErr w:type="spellEnd"/>
            <w:r w:rsidRPr="000A58B1">
              <w:rPr>
                <w:lang w:eastAsia="lt-LT"/>
              </w:rPr>
              <w:t xml:space="preserve"> </w:t>
            </w:r>
            <w:proofErr w:type="spellStart"/>
            <w:r w:rsidRPr="000A58B1">
              <w:rPr>
                <w:lang w:eastAsia="lt-LT"/>
              </w:rPr>
              <w:t>su</w:t>
            </w:r>
            <w:proofErr w:type="spellEnd"/>
            <w:r w:rsidRPr="000A58B1">
              <w:rPr>
                <w:lang w:eastAsia="lt-LT"/>
              </w:rPr>
              <w:t xml:space="preserve"> </w:t>
            </w:r>
            <w:proofErr w:type="spellStart"/>
            <w:r w:rsidRPr="000A58B1">
              <w:rPr>
                <w:lang w:eastAsia="lt-LT"/>
              </w:rPr>
              <w:t>socialiniais</w:t>
            </w:r>
            <w:proofErr w:type="spellEnd"/>
            <w:r w:rsidRPr="000A58B1">
              <w:rPr>
                <w:lang w:eastAsia="lt-LT"/>
              </w:rPr>
              <w:t xml:space="preserve"> </w:t>
            </w:r>
            <w:proofErr w:type="spellStart"/>
            <w:r w:rsidRPr="000A58B1">
              <w:rPr>
                <w:lang w:eastAsia="lt-LT"/>
              </w:rPr>
              <w:t>partneriais</w:t>
            </w:r>
            <w:proofErr w:type="spellEnd"/>
            <w:r w:rsidRPr="000A58B1">
              <w:rPr>
                <w:lang w:eastAsia="lt-LT"/>
              </w:rPr>
              <w:t xml:space="preserve"> </w:t>
            </w:r>
            <w:proofErr w:type="spellStart"/>
            <w:r w:rsidR="000A58B1" w:rsidRPr="000A58B1">
              <w:rPr>
                <w:lang w:eastAsia="lt-LT"/>
              </w:rPr>
              <w:t>įvai</w:t>
            </w:r>
            <w:r w:rsidR="000A58B1">
              <w:rPr>
                <w:lang w:eastAsia="lt-LT"/>
              </w:rPr>
              <w:t>riais</w:t>
            </w:r>
            <w:proofErr w:type="spellEnd"/>
            <w:r w:rsidR="000A58B1">
              <w:rPr>
                <w:lang w:eastAsia="lt-LT"/>
              </w:rPr>
              <w:t xml:space="preserve"> </w:t>
            </w:r>
            <w:proofErr w:type="spellStart"/>
            <w:r w:rsidRPr="000A58B1">
              <w:rPr>
                <w:lang w:eastAsia="lt-LT"/>
              </w:rPr>
              <w:t>vaiko</w:t>
            </w:r>
            <w:proofErr w:type="spellEnd"/>
            <w:r w:rsidRPr="000A58B1">
              <w:rPr>
                <w:lang w:eastAsia="lt-LT"/>
              </w:rPr>
              <w:t xml:space="preserve"> </w:t>
            </w:r>
            <w:proofErr w:type="spellStart"/>
            <w:r w:rsidRPr="000A58B1">
              <w:rPr>
                <w:lang w:eastAsia="lt-LT"/>
              </w:rPr>
              <w:t>gerovės</w:t>
            </w:r>
            <w:proofErr w:type="spellEnd"/>
            <w:r w:rsidRPr="000A58B1">
              <w:rPr>
                <w:lang w:eastAsia="lt-LT"/>
              </w:rPr>
              <w:t xml:space="preserve"> </w:t>
            </w:r>
            <w:proofErr w:type="spellStart"/>
            <w:r w:rsidRPr="000A58B1">
              <w:rPr>
                <w:lang w:eastAsia="lt-LT"/>
              </w:rPr>
              <w:t>klausimais</w:t>
            </w:r>
            <w:proofErr w:type="spellEnd"/>
            <w:r w:rsidRPr="000A58B1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9277" w14:textId="71FD1565" w:rsidR="004624CD" w:rsidRPr="004624CD" w:rsidRDefault="004624CD">
            <w:pPr>
              <w:spacing w:line="276" w:lineRule="auto"/>
              <w:rPr>
                <w:lang w:val="nl-NL" w:eastAsia="lt-LT"/>
              </w:rPr>
            </w:pPr>
            <w:r>
              <w:rPr>
                <w:lang w:eastAsia="lt-LT"/>
              </w:rPr>
              <w:t xml:space="preserve">Per mokslo </w:t>
            </w:r>
            <w:proofErr w:type="spellStart"/>
            <w:r>
              <w:rPr>
                <w:lang w:eastAsia="lt-LT"/>
              </w:rPr>
              <w:t>metus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3F2" w14:textId="7C7758E0" w:rsidR="004624CD" w:rsidRPr="004624CD" w:rsidRDefault="004624CD">
            <w:pPr>
              <w:spacing w:line="276" w:lineRule="auto"/>
              <w:rPr>
                <w:lang w:val="nl-NL" w:eastAsia="lt-LT"/>
              </w:rPr>
            </w:pPr>
            <w:r>
              <w:rPr>
                <w:lang w:eastAsia="lt-LT"/>
              </w:rPr>
              <w:t xml:space="preserve">VGK </w:t>
            </w:r>
            <w:proofErr w:type="spellStart"/>
            <w:r>
              <w:rPr>
                <w:lang w:eastAsia="lt-LT"/>
              </w:rPr>
              <w:t>nariai</w:t>
            </w:r>
            <w:proofErr w:type="spellEnd"/>
          </w:p>
        </w:tc>
      </w:tr>
    </w:tbl>
    <w:p w14:paraId="29BD579B" w14:textId="77777777" w:rsidR="00A408E1" w:rsidRPr="004624CD" w:rsidRDefault="00A408E1" w:rsidP="00A408E1">
      <w:pPr>
        <w:rPr>
          <w:lang w:val="nl-NL"/>
        </w:rPr>
      </w:pPr>
    </w:p>
    <w:p w14:paraId="6D083712" w14:textId="211FD60A" w:rsidR="00A408E1" w:rsidRPr="00E33E83" w:rsidRDefault="00A408E1" w:rsidP="001F0844">
      <w:pPr>
        <w:jc w:val="center"/>
        <w:rPr>
          <w:lang w:val="nl-NL"/>
        </w:rPr>
        <w:sectPr w:rsidR="00A408E1" w:rsidRPr="00E33E83" w:rsidSect="00A25036">
          <w:pgSz w:w="11906" w:h="16838"/>
          <w:pgMar w:top="851" w:right="567" w:bottom="1134" w:left="1701" w:header="567" w:footer="567" w:gutter="0"/>
          <w:cols w:space="1296"/>
        </w:sectPr>
      </w:pP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r w:rsidRPr="000F4F3E">
        <w:rPr>
          <w:lang w:val="nl-NL"/>
        </w:rPr>
        <w:softHyphen/>
      </w:r>
      <w:proofErr w:type="spellStart"/>
      <w:r>
        <w:rPr>
          <w:lang w:val="nl-NL"/>
        </w:rPr>
        <w:t>Vaiko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gerovės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komisijos</w:t>
      </w:r>
      <w:proofErr w:type="spellEnd"/>
      <w:r>
        <w:rPr>
          <w:lang w:val="nl-NL"/>
        </w:rPr>
        <w:t xml:space="preserve"> pirmininkė                                                      </w:t>
      </w:r>
      <w:r w:rsidR="002179B8">
        <w:rPr>
          <w:lang w:val="nl-NL"/>
        </w:rPr>
        <w:t xml:space="preserve">      </w:t>
      </w:r>
      <w:r>
        <w:rPr>
          <w:lang w:val="nl-NL"/>
        </w:rPr>
        <w:t xml:space="preserve">          Rima Baronie</w:t>
      </w:r>
      <w:r w:rsidR="004F4576">
        <w:rPr>
          <w:lang w:val="nl-NL"/>
        </w:rPr>
        <w:t>n</w:t>
      </w:r>
      <w:r w:rsidR="00B472AF">
        <w:rPr>
          <w:lang w:val="nl-NL"/>
        </w:rPr>
        <w:t>ė</w:t>
      </w:r>
    </w:p>
    <w:p w14:paraId="4D46576A" w14:textId="77777777" w:rsidR="0044146F" w:rsidRPr="00943248" w:rsidRDefault="0044146F" w:rsidP="00A408E1">
      <w:pPr>
        <w:keepNext/>
        <w:tabs>
          <w:tab w:val="left" w:pos="480"/>
          <w:tab w:val="left" w:pos="9120"/>
          <w:tab w:val="left" w:pos="10915"/>
        </w:tabs>
        <w:ind w:right="1"/>
        <w:jc w:val="both"/>
        <w:outlineLvl w:val="0"/>
        <w:rPr>
          <w:lang w:val="nl-NL"/>
        </w:rPr>
      </w:pPr>
    </w:p>
    <w:sectPr w:rsidR="0044146F" w:rsidRPr="00943248" w:rsidSect="00A25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E1"/>
    <w:rsid w:val="0002386A"/>
    <w:rsid w:val="00035B7C"/>
    <w:rsid w:val="0004648D"/>
    <w:rsid w:val="000A58B1"/>
    <w:rsid w:val="000B6762"/>
    <w:rsid w:val="000F4F3E"/>
    <w:rsid w:val="0010282C"/>
    <w:rsid w:val="001112E2"/>
    <w:rsid w:val="001F0844"/>
    <w:rsid w:val="002179B8"/>
    <w:rsid w:val="00331D4B"/>
    <w:rsid w:val="003661D1"/>
    <w:rsid w:val="0044146F"/>
    <w:rsid w:val="004624CD"/>
    <w:rsid w:val="00484EE1"/>
    <w:rsid w:val="00492238"/>
    <w:rsid w:val="004F1288"/>
    <w:rsid w:val="004F4576"/>
    <w:rsid w:val="005613F0"/>
    <w:rsid w:val="005874FE"/>
    <w:rsid w:val="005C580A"/>
    <w:rsid w:val="005C623F"/>
    <w:rsid w:val="0069648E"/>
    <w:rsid w:val="00755CD4"/>
    <w:rsid w:val="0076593F"/>
    <w:rsid w:val="00943248"/>
    <w:rsid w:val="009B14F0"/>
    <w:rsid w:val="00A25036"/>
    <w:rsid w:val="00A402C4"/>
    <w:rsid w:val="00A408E1"/>
    <w:rsid w:val="00A56EC6"/>
    <w:rsid w:val="00AB2F41"/>
    <w:rsid w:val="00AF772D"/>
    <w:rsid w:val="00B227C0"/>
    <w:rsid w:val="00B472AF"/>
    <w:rsid w:val="00B52874"/>
    <w:rsid w:val="00B776ED"/>
    <w:rsid w:val="00BE64DB"/>
    <w:rsid w:val="00C32024"/>
    <w:rsid w:val="00D04EEB"/>
    <w:rsid w:val="00D331DC"/>
    <w:rsid w:val="00DB7E9F"/>
    <w:rsid w:val="00DC2B95"/>
    <w:rsid w:val="00E216A4"/>
    <w:rsid w:val="00E33E83"/>
    <w:rsid w:val="00F25DA5"/>
    <w:rsid w:val="00F35794"/>
    <w:rsid w:val="00F74578"/>
    <w:rsid w:val="00F81700"/>
    <w:rsid w:val="00FA4322"/>
    <w:rsid w:val="00FE032F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66C1"/>
  <w15:chartTrackingRefBased/>
  <w15:docId w15:val="{988A7366-D8DF-4F37-BC91-6B7F5985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1">
    <w:name w:val="Body Text1"/>
    <w:rsid w:val="00A408E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Hyperlink1">
    <w:name w:val="Hyperlink1"/>
    <w:rsid w:val="00A408E1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Default">
    <w:name w:val="Default"/>
    <w:rsid w:val="00F25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B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4994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44</cp:revision>
  <dcterms:created xsi:type="dcterms:W3CDTF">2022-10-08T13:24:00Z</dcterms:created>
  <dcterms:modified xsi:type="dcterms:W3CDTF">2024-01-14T16:42:00Z</dcterms:modified>
</cp:coreProperties>
</file>